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D2A1B" w14:textId="77777777" w:rsidR="008006A3" w:rsidRPr="008006A3" w:rsidRDefault="008006A3" w:rsidP="008006A3">
      <w:pPr>
        <w:shd w:val="clear" w:color="auto" w:fill="FFFFFF"/>
        <w:spacing w:after="0" w:line="300" w:lineRule="atLeast"/>
        <w:rPr>
          <w:rFonts w:ascii="Arial" w:eastAsia="Times New Roman" w:hAnsi="Arial" w:cs="Arial"/>
          <w:color w:val="555555"/>
          <w:sz w:val="20"/>
          <w:szCs w:val="20"/>
          <w:lang w:eastAsia="lt-LT"/>
        </w:rPr>
      </w:pPr>
      <w:r w:rsidRPr="008006A3">
        <w:rPr>
          <w:rFonts w:ascii="Arial" w:eastAsia="Times New Roman" w:hAnsi="Arial" w:cs="Arial"/>
          <w:color w:val="555555"/>
          <w:sz w:val="20"/>
          <w:szCs w:val="20"/>
          <w:lang w:eastAsia="lt-LT"/>
        </w:rPr>
        <w:t>PATVIRTINTA</w:t>
      </w:r>
      <w:r w:rsidRPr="008006A3">
        <w:rPr>
          <w:rFonts w:ascii="Arial" w:eastAsia="Times New Roman" w:hAnsi="Arial" w:cs="Arial"/>
          <w:color w:val="555555"/>
          <w:sz w:val="20"/>
          <w:szCs w:val="20"/>
          <w:lang w:eastAsia="lt-LT"/>
        </w:rPr>
        <w:br/>
        <w:t>Jonavos rajono savivaldybės</w:t>
      </w:r>
      <w:r w:rsidRPr="008006A3">
        <w:rPr>
          <w:rFonts w:ascii="Arial" w:eastAsia="Times New Roman" w:hAnsi="Arial" w:cs="Arial"/>
          <w:color w:val="555555"/>
          <w:sz w:val="20"/>
          <w:szCs w:val="20"/>
          <w:lang w:eastAsia="lt-LT"/>
        </w:rPr>
        <w:br/>
        <w:t>administracijos direktoriaus</w:t>
      </w:r>
      <w:r w:rsidRPr="008006A3">
        <w:rPr>
          <w:rFonts w:ascii="Arial" w:eastAsia="Times New Roman" w:hAnsi="Arial" w:cs="Arial"/>
          <w:color w:val="555555"/>
          <w:sz w:val="20"/>
          <w:szCs w:val="20"/>
          <w:lang w:eastAsia="lt-LT"/>
        </w:rPr>
        <w:br/>
        <w:t>2005 m. birželio 17 d. įsakymu Nr. 13B-575</w:t>
      </w:r>
    </w:p>
    <w:p w14:paraId="6D353129" w14:textId="77777777" w:rsidR="008006A3" w:rsidRPr="008006A3" w:rsidRDefault="008006A3" w:rsidP="008006A3">
      <w:pPr>
        <w:shd w:val="clear" w:color="auto" w:fill="FFFFFF"/>
        <w:spacing w:after="0" w:line="600" w:lineRule="atLeast"/>
        <w:jc w:val="center"/>
        <w:outlineLvl w:val="1"/>
        <w:rPr>
          <w:rFonts w:ascii="Arial" w:eastAsia="Times New Roman" w:hAnsi="Arial" w:cs="Arial"/>
          <w:b/>
          <w:bCs/>
          <w:color w:val="000000"/>
          <w:sz w:val="31"/>
          <w:szCs w:val="31"/>
          <w:lang w:eastAsia="lt-LT"/>
        </w:rPr>
      </w:pPr>
      <w:r w:rsidRPr="008006A3">
        <w:rPr>
          <w:rFonts w:ascii="Arial" w:eastAsia="Times New Roman" w:hAnsi="Arial" w:cs="Arial"/>
          <w:b/>
          <w:bCs/>
          <w:color w:val="000000"/>
          <w:sz w:val="23"/>
          <w:szCs w:val="23"/>
          <w:bdr w:val="none" w:sz="0" w:space="0" w:color="auto" w:frame="1"/>
          <w:lang w:eastAsia="lt-LT"/>
        </w:rPr>
        <w:t>JONAVOS RAJONO SAVIVALDYBĖS ADMINISTRACIJOS</w:t>
      </w:r>
      <w:r w:rsidRPr="008006A3">
        <w:rPr>
          <w:rFonts w:ascii="Arial" w:eastAsia="Times New Roman" w:hAnsi="Arial" w:cs="Arial"/>
          <w:b/>
          <w:bCs/>
          <w:color w:val="000000"/>
          <w:sz w:val="23"/>
          <w:szCs w:val="23"/>
          <w:bdr w:val="none" w:sz="0" w:space="0" w:color="auto" w:frame="1"/>
          <w:lang w:eastAsia="lt-LT"/>
        </w:rPr>
        <w:br/>
        <w:t>ŽEMĖS ŪKIO SKYRIAUS NUOSTATAI</w:t>
      </w:r>
    </w:p>
    <w:p w14:paraId="2CABECB4" w14:textId="77777777" w:rsidR="008006A3" w:rsidRPr="008006A3" w:rsidRDefault="008006A3" w:rsidP="008006A3">
      <w:pPr>
        <w:shd w:val="clear" w:color="auto" w:fill="FFFFFF"/>
        <w:spacing w:after="0" w:line="300" w:lineRule="atLeast"/>
        <w:jc w:val="center"/>
        <w:rPr>
          <w:rFonts w:ascii="Arial" w:eastAsia="Times New Roman" w:hAnsi="Arial" w:cs="Arial"/>
          <w:color w:val="555555"/>
          <w:sz w:val="20"/>
          <w:szCs w:val="20"/>
          <w:lang w:eastAsia="lt-LT"/>
        </w:rPr>
      </w:pPr>
      <w:r w:rsidRPr="008006A3">
        <w:rPr>
          <w:rFonts w:ascii="Arial" w:eastAsia="Times New Roman" w:hAnsi="Arial" w:cs="Arial"/>
          <w:b/>
          <w:bCs/>
          <w:color w:val="555555"/>
          <w:sz w:val="20"/>
          <w:szCs w:val="20"/>
          <w:bdr w:val="none" w:sz="0" w:space="0" w:color="auto" w:frame="1"/>
          <w:lang w:eastAsia="lt-LT"/>
        </w:rPr>
        <w:t>I. BENDROSIOS NUOSTATOS</w:t>
      </w:r>
    </w:p>
    <w:p w14:paraId="5AA48424" w14:textId="77777777" w:rsidR="008006A3" w:rsidRPr="008006A3" w:rsidRDefault="008006A3" w:rsidP="008006A3">
      <w:pPr>
        <w:shd w:val="clear" w:color="auto" w:fill="FFFFFF"/>
        <w:spacing w:after="0" w:line="300" w:lineRule="atLeast"/>
        <w:rPr>
          <w:rFonts w:ascii="Arial" w:eastAsia="Times New Roman" w:hAnsi="Arial" w:cs="Arial"/>
          <w:color w:val="555555"/>
          <w:sz w:val="20"/>
          <w:szCs w:val="20"/>
          <w:lang w:eastAsia="lt-LT"/>
        </w:rPr>
      </w:pPr>
      <w:r w:rsidRPr="008006A3">
        <w:rPr>
          <w:rFonts w:ascii="Arial" w:eastAsia="Times New Roman" w:hAnsi="Arial" w:cs="Arial"/>
          <w:color w:val="555555"/>
          <w:sz w:val="20"/>
          <w:szCs w:val="20"/>
          <w:lang w:eastAsia="lt-LT"/>
        </w:rPr>
        <w:t>1. Žemės ūkio skyrius (toliau — skyrius) yra Jonavos rajono savivaldybės administracijos struktūrinis padalinys.</w:t>
      </w:r>
      <w:r w:rsidRPr="008006A3">
        <w:rPr>
          <w:rFonts w:ascii="Arial" w:eastAsia="Times New Roman" w:hAnsi="Arial" w:cs="Arial"/>
          <w:color w:val="555555"/>
          <w:sz w:val="20"/>
          <w:szCs w:val="20"/>
          <w:lang w:eastAsia="lt-LT"/>
        </w:rPr>
        <w:br/>
        <w:t>2. Skyrius yra tiesiogiai pavaldus ir atskaitingas rajono savivaldybės administracijos direktoriui.</w:t>
      </w:r>
      <w:r w:rsidRPr="008006A3">
        <w:rPr>
          <w:rFonts w:ascii="Arial" w:eastAsia="Times New Roman" w:hAnsi="Arial" w:cs="Arial"/>
          <w:color w:val="555555"/>
          <w:sz w:val="20"/>
          <w:szCs w:val="20"/>
          <w:lang w:eastAsia="lt-LT"/>
        </w:rPr>
        <w:br/>
        <w:t>3. Skyrius savo veikloje vadovaujasi Lietuvos Respublikos Konstitucija, Lietuvos Respublikos įstatymais, Lietuvos Respublikos Vyriausybės nutarimais bei kitais poįstatyminiais aktais, rajono savivaldybės tarybos sprendimais, mero potvarkiais, administracijos direktoriaus įsakymais, rajono savivaldybės administracijos bei šiais nuostatais.</w:t>
      </w:r>
      <w:r w:rsidRPr="008006A3">
        <w:rPr>
          <w:rFonts w:ascii="Arial" w:eastAsia="Times New Roman" w:hAnsi="Arial" w:cs="Arial"/>
          <w:color w:val="555555"/>
          <w:sz w:val="20"/>
          <w:szCs w:val="20"/>
          <w:lang w:eastAsia="lt-LT"/>
        </w:rPr>
        <w:br/>
        <w:t>4. Skyrius steigiamas, reorganizuojamas bei likviduojamas rajono savivaldybės tarybos sprendimu. Skyriaus nuostatus tvirtina rajono savivaldybės administracijos direktorius.</w:t>
      </w:r>
      <w:r w:rsidRPr="008006A3">
        <w:rPr>
          <w:rFonts w:ascii="Arial" w:eastAsia="Times New Roman" w:hAnsi="Arial" w:cs="Arial"/>
          <w:color w:val="555555"/>
          <w:sz w:val="20"/>
          <w:szCs w:val="20"/>
          <w:lang w:eastAsia="lt-LT"/>
        </w:rPr>
        <w:br/>
        <w:t>5. Skyrius gali turėti savo antspaudą, kuriame įrašytas įstaigos ir struktūrinio padalinio pavadinimas.</w:t>
      </w:r>
    </w:p>
    <w:p w14:paraId="746E2F3E" w14:textId="77777777" w:rsidR="008006A3" w:rsidRPr="008006A3" w:rsidRDefault="008006A3" w:rsidP="008006A3">
      <w:pPr>
        <w:shd w:val="clear" w:color="auto" w:fill="FFFFFF"/>
        <w:spacing w:after="0" w:line="300" w:lineRule="atLeast"/>
        <w:jc w:val="center"/>
        <w:rPr>
          <w:rFonts w:ascii="Arial" w:eastAsia="Times New Roman" w:hAnsi="Arial" w:cs="Arial"/>
          <w:color w:val="555555"/>
          <w:sz w:val="20"/>
          <w:szCs w:val="20"/>
          <w:lang w:eastAsia="lt-LT"/>
        </w:rPr>
      </w:pPr>
      <w:r w:rsidRPr="008006A3">
        <w:rPr>
          <w:rFonts w:ascii="Arial" w:eastAsia="Times New Roman" w:hAnsi="Arial" w:cs="Arial"/>
          <w:b/>
          <w:bCs/>
          <w:color w:val="555555"/>
          <w:sz w:val="20"/>
          <w:szCs w:val="20"/>
          <w:bdr w:val="none" w:sz="0" w:space="0" w:color="auto" w:frame="1"/>
          <w:lang w:eastAsia="lt-LT"/>
        </w:rPr>
        <w:t>II. SKYRIAUS UŽDAVINIAI IR FUNKCIJOS</w:t>
      </w:r>
    </w:p>
    <w:p w14:paraId="42175961" w14:textId="46B2D6E5" w:rsidR="008006A3" w:rsidRPr="008006A3" w:rsidRDefault="008006A3" w:rsidP="008006A3">
      <w:pPr>
        <w:shd w:val="clear" w:color="auto" w:fill="FFFFFF"/>
        <w:spacing w:after="0" w:line="300" w:lineRule="atLeast"/>
        <w:rPr>
          <w:rFonts w:ascii="Arial" w:eastAsia="Times New Roman" w:hAnsi="Arial" w:cs="Arial"/>
          <w:color w:val="555555"/>
          <w:sz w:val="20"/>
          <w:szCs w:val="20"/>
          <w:lang w:eastAsia="lt-LT"/>
        </w:rPr>
      </w:pPr>
      <w:r w:rsidRPr="008006A3">
        <w:rPr>
          <w:rFonts w:ascii="Arial" w:eastAsia="Times New Roman" w:hAnsi="Arial" w:cs="Arial"/>
          <w:color w:val="555555"/>
          <w:sz w:val="20"/>
          <w:szCs w:val="20"/>
          <w:lang w:eastAsia="lt-LT"/>
        </w:rPr>
        <w:t>6. Skyrius vykdo šiuos uždavinius ir funkcijas:</w:t>
      </w:r>
      <w:r w:rsidRPr="008006A3">
        <w:rPr>
          <w:rFonts w:ascii="Arial" w:eastAsia="Times New Roman" w:hAnsi="Arial" w:cs="Arial"/>
          <w:color w:val="555555"/>
          <w:sz w:val="20"/>
          <w:szCs w:val="20"/>
          <w:lang w:eastAsia="lt-LT"/>
        </w:rPr>
        <w:br/>
        <w:t>6.1. įgyvendina Vyriausybės ir kitas programas žemės ūkio, melioracijos, kaimo plėtros srityse;</w:t>
      </w:r>
      <w:r w:rsidRPr="008006A3">
        <w:rPr>
          <w:rFonts w:ascii="Arial" w:eastAsia="Times New Roman" w:hAnsi="Arial" w:cs="Arial"/>
          <w:color w:val="555555"/>
          <w:sz w:val="20"/>
          <w:szCs w:val="20"/>
          <w:lang w:eastAsia="lt-LT"/>
        </w:rPr>
        <w:br/>
        <w:t>6.2. organizuoja agrarinės aplinkosaugos priemonių įgyvendinimą, skatina ekologinį ūkininkavimą, tausojančią žemdirbystę;</w:t>
      </w:r>
      <w:r w:rsidRPr="008006A3">
        <w:rPr>
          <w:rFonts w:ascii="Arial" w:eastAsia="Times New Roman" w:hAnsi="Arial" w:cs="Arial"/>
          <w:color w:val="555555"/>
          <w:sz w:val="20"/>
          <w:szCs w:val="20"/>
          <w:lang w:eastAsia="lt-LT"/>
        </w:rPr>
        <w:br/>
        <w:t>6.3. teisės aktų nustatyta tvarka įgyvendina kaimo plėtros programas, finansuojamas iš valstybės biudžeto, taip pat rengia kaimo plėtros programų, finansuojamų iš savivaldybės biudžeto, projektus, savivaldybės tarybos veiklos reglamento nustatyta tvarka juos teikia tvirtinti savivaldybės tarybai bei organizuoja jų įgyvendinimą;</w:t>
      </w:r>
      <w:r w:rsidRPr="008006A3">
        <w:rPr>
          <w:rFonts w:ascii="Arial" w:eastAsia="Times New Roman" w:hAnsi="Arial" w:cs="Arial"/>
          <w:color w:val="555555"/>
          <w:sz w:val="20"/>
          <w:szCs w:val="20"/>
          <w:lang w:eastAsia="lt-LT"/>
        </w:rPr>
        <w:br/>
        <w:t>6.4. dalyvauja rengiant bei įgyvendinant ilgalaikes ir trumpalaikes savivaldybės tarybos patvirtintas infrastruktūros programas kaime;</w:t>
      </w:r>
      <w:r w:rsidRPr="008006A3">
        <w:rPr>
          <w:rFonts w:ascii="Arial" w:eastAsia="Times New Roman" w:hAnsi="Arial" w:cs="Arial"/>
          <w:color w:val="555555"/>
          <w:sz w:val="20"/>
          <w:szCs w:val="20"/>
          <w:lang w:eastAsia="lt-LT"/>
        </w:rPr>
        <w:br/>
        <w:t>6.5. atlieka iš savivaldybės biudžeto finansuojamų melioracijos darbų užsakovo funkcijas, rengia melioracijos ir hidrotechnikos įrengimų eksploatavimo bei dirvų kalkinimo organizavimo projektus ir savivaldybės tarybos veiklos reglamento nustatyta tvarka teikia juos tvirtinti;</w:t>
      </w:r>
      <w:r w:rsidRPr="008006A3">
        <w:rPr>
          <w:rFonts w:ascii="Arial" w:eastAsia="Times New Roman" w:hAnsi="Arial" w:cs="Arial"/>
          <w:color w:val="555555"/>
          <w:sz w:val="20"/>
          <w:szCs w:val="20"/>
          <w:lang w:eastAsia="lt-LT"/>
        </w:rPr>
        <w:br/>
        <w:t>6.6. rengia melioracijos, vietinių kaimo kelių ir tiltų bei kitų statinių projektavimo užduotis, organizuoja šiuose objektuose statybos, remonto ir rekonstrukcijos darbus bei šių darbų finansavimą ir baigtų darbų priėmimą;</w:t>
      </w:r>
      <w:r w:rsidRPr="008006A3">
        <w:rPr>
          <w:rFonts w:ascii="Arial" w:eastAsia="Times New Roman" w:hAnsi="Arial" w:cs="Arial"/>
          <w:color w:val="555555"/>
          <w:sz w:val="20"/>
          <w:szCs w:val="20"/>
          <w:lang w:eastAsia="lt-LT"/>
        </w:rPr>
        <w:br/>
        <w:t>6.7.organizuoja melioracijos darbų techninę ir autorinę priežiūrą, išduoda technines sąlygas infrastruktūros objektams melioruotoje žemėje ir kitose vietovėse projektuoti;</w:t>
      </w:r>
      <w:r w:rsidRPr="008006A3">
        <w:rPr>
          <w:rFonts w:ascii="Arial" w:eastAsia="Times New Roman" w:hAnsi="Arial" w:cs="Arial"/>
          <w:color w:val="555555"/>
          <w:sz w:val="20"/>
          <w:szCs w:val="20"/>
          <w:lang w:eastAsia="lt-LT"/>
        </w:rPr>
        <w:br/>
        <w:t>6.8.organizuoja traktorių, traktorių priekabų, kelių tiesimo mašinų ir kitų savaeigių važiuoklių registraciją bei jų valstybinę techninę priežiūrą;</w:t>
      </w:r>
      <w:r w:rsidRPr="008006A3">
        <w:rPr>
          <w:rFonts w:ascii="Arial" w:eastAsia="Times New Roman" w:hAnsi="Arial" w:cs="Arial"/>
          <w:color w:val="555555"/>
          <w:sz w:val="20"/>
          <w:szCs w:val="20"/>
          <w:lang w:eastAsia="lt-LT"/>
        </w:rPr>
        <w:br/>
        <w:t>6.9.organizuoja skyriaus reguliavimo sferai priskirtų melioracijos ir hidrotechnikos įrenginių eksploatavimą;</w:t>
      </w:r>
      <w:r w:rsidRPr="008006A3">
        <w:rPr>
          <w:rFonts w:ascii="Arial" w:eastAsia="Times New Roman" w:hAnsi="Arial" w:cs="Arial"/>
          <w:color w:val="555555"/>
          <w:sz w:val="20"/>
          <w:szCs w:val="20"/>
          <w:lang w:eastAsia="lt-LT"/>
        </w:rPr>
        <w:br/>
        <w:t>6.10.vykdo valstybės ir savivaldybės turto, priskirto skyriui valdyti patikėjimo teise, apskaitą, organizuoja šio turto priežiūrą bei apsaugą;</w:t>
      </w:r>
      <w:r w:rsidRPr="008006A3">
        <w:rPr>
          <w:rFonts w:ascii="Arial" w:eastAsia="Times New Roman" w:hAnsi="Arial" w:cs="Arial"/>
          <w:color w:val="555555"/>
          <w:sz w:val="20"/>
          <w:szCs w:val="20"/>
          <w:lang w:eastAsia="lt-LT"/>
        </w:rPr>
        <w:br/>
      </w:r>
      <w:r w:rsidRPr="008006A3">
        <w:rPr>
          <w:rFonts w:ascii="Arial" w:eastAsia="Times New Roman" w:hAnsi="Arial" w:cs="Arial"/>
          <w:color w:val="555555"/>
          <w:sz w:val="20"/>
          <w:szCs w:val="20"/>
          <w:lang w:eastAsia="lt-LT"/>
        </w:rPr>
        <w:lastRenderedPageBreak/>
        <w:t>6.11.nustato kanopinių žvėrių žemės ūkiui padarytos žalos dydį;</w:t>
      </w:r>
      <w:r w:rsidRPr="008006A3">
        <w:rPr>
          <w:rFonts w:ascii="Arial" w:eastAsia="Times New Roman" w:hAnsi="Arial" w:cs="Arial"/>
          <w:color w:val="555555"/>
          <w:sz w:val="20"/>
          <w:szCs w:val="20"/>
          <w:lang w:eastAsia="lt-LT"/>
        </w:rPr>
        <w:br/>
        <w:t>6.12.savivaldybės tarybos veiklos reglamento bei savivaldybės administracijos nuostatų nustatyta tvarka rengia arba dalyvauja rengiant skyriaus kompetencijos klausimais kitus savivaldybės institucijų sprendimų bei potvarkių ir administracijos direktoriaus įsakymų, savivaldybės mero ir  administracijos direktoriaus raštų projektus;</w:t>
      </w:r>
      <w:r w:rsidRPr="008006A3">
        <w:rPr>
          <w:rFonts w:ascii="Arial" w:eastAsia="Times New Roman" w:hAnsi="Arial" w:cs="Arial"/>
          <w:color w:val="555555"/>
          <w:sz w:val="20"/>
          <w:szCs w:val="20"/>
          <w:lang w:eastAsia="lt-LT"/>
        </w:rPr>
        <w:br/>
        <w:t>6.13.rengia informacijas apie valstybinių (perduotų savivaldybei) funkcijų vykdymą žemės ūkio ir melioracijos srityse;</w:t>
      </w:r>
      <w:r w:rsidRPr="008006A3">
        <w:rPr>
          <w:rFonts w:ascii="Arial" w:eastAsia="Times New Roman" w:hAnsi="Arial" w:cs="Arial"/>
          <w:color w:val="555555"/>
          <w:sz w:val="20"/>
          <w:szCs w:val="20"/>
          <w:lang w:eastAsia="lt-LT"/>
        </w:rPr>
        <w:br/>
        <w:t>6.14.teisės aktų nustatyta tvarka administruoja paraiškų tiesioginėms išmokoms už žemės ūkio naudmenų ir  pasėlių plotus gauti priėmimą ;</w:t>
      </w:r>
      <w:r w:rsidRPr="008006A3">
        <w:rPr>
          <w:rFonts w:ascii="Arial" w:eastAsia="Times New Roman" w:hAnsi="Arial" w:cs="Arial"/>
          <w:color w:val="555555"/>
          <w:sz w:val="20"/>
          <w:szCs w:val="20"/>
          <w:lang w:eastAsia="lt-LT"/>
        </w:rPr>
        <w:br/>
        <w:t>6.15.tvarko ūkininkų ūkių registrą;</w:t>
      </w:r>
      <w:r w:rsidRPr="008006A3">
        <w:rPr>
          <w:rFonts w:ascii="Arial" w:eastAsia="Times New Roman" w:hAnsi="Arial" w:cs="Arial"/>
          <w:color w:val="555555"/>
          <w:sz w:val="20"/>
          <w:szCs w:val="20"/>
          <w:lang w:eastAsia="lt-LT"/>
        </w:rPr>
        <w:br/>
        <w:t>6.16.rengia savivaldybės vardu teikiamas ataskaitas bei informaciją Žemės ūkio ministerijai ir Statistikos departamentui prie Lietuvos Respublikos Vyriausybės;</w:t>
      </w:r>
      <w:r w:rsidRPr="008006A3">
        <w:rPr>
          <w:rFonts w:ascii="Arial" w:eastAsia="Times New Roman" w:hAnsi="Arial" w:cs="Arial"/>
          <w:color w:val="555555"/>
          <w:sz w:val="20"/>
          <w:szCs w:val="20"/>
          <w:lang w:eastAsia="lt-LT"/>
        </w:rPr>
        <w:br/>
        <w:t>6.17.konsultuoja savivaldybės teritorijoje besisteigiančius žemės ūkio kooperatyvus bei melioracijos įrenginių naudotojų bendrijas ir teikia jiems kitą metodinę pagalbą;</w:t>
      </w:r>
      <w:r w:rsidRPr="008006A3">
        <w:rPr>
          <w:rFonts w:ascii="Arial" w:eastAsia="Times New Roman" w:hAnsi="Arial" w:cs="Arial"/>
          <w:color w:val="555555"/>
          <w:sz w:val="20"/>
          <w:szCs w:val="20"/>
          <w:lang w:eastAsia="lt-LT"/>
        </w:rPr>
        <w:br/>
        <w:t>6.18.konsultuoja žemės ūkio subjektus apie galimybę gauti paramą iš Kaimo rėmimo ir struktūrinių fondų , esant būtinumui teikia pasiūlymus Nacionalinei mokėjimo agentūrai paramos teikimo klausimais;</w:t>
      </w:r>
      <w:r w:rsidRPr="008006A3">
        <w:rPr>
          <w:rFonts w:ascii="Arial" w:eastAsia="Times New Roman" w:hAnsi="Arial" w:cs="Arial"/>
          <w:color w:val="555555"/>
          <w:sz w:val="20"/>
          <w:szCs w:val="20"/>
          <w:lang w:eastAsia="lt-LT"/>
        </w:rPr>
        <w:br/>
        <w:t>6.19.rengia skyriaus išlaidų sąmatų projektus ;</w:t>
      </w:r>
      <w:r w:rsidRPr="008006A3">
        <w:rPr>
          <w:rFonts w:ascii="Arial" w:eastAsia="Times New Roman" w:hAnsi="Arial" w:cs="Arial"/>
          <w:color w:val="555555"/>
          <w:sz w:val="20"/>
          <w:szCs w:val="20"/>
          <w:lang w:eastAsia="lt-LT"/>
        </w:rPr>
        <w:br/>
        <w:t>6.20. apskaičiuoja ir surenka rajono savivaldybės teritorijoje valstybinės žemės ir vandens telkinių nuomos mokesčius.</w:t>
      </w:r>
      <w:r w:rsidRPr="008006A3">
        <w:rPr>
          <w:rFonts w:ascii="Arial" w:eastAsia="Times New Roman" w:hAnsi="Arial" w:cs="Arial"/>
          <w:color w:val="555555"/>
          <w:sz w:val="20"/>
          <w:szCs w:val="20"/>
          <w:lang w:eastAsia="lt-LT"/>
        </w:rPr>
        <w:br/>
        <w:t>6.21.adminisruoja pieno kvotas;</w:t>
      </w:r>
      <w:r w:rsidRPr="008006A3">
        <w:rPr>
          <w:rFonts w:ascii="Arial" w:eastAsia="Times New Roman" w:hAnsi="Arial" w:cs="Arial"/>
          <w:color w:val="555555"/>
          <w:sz w:val="20"/>
          <w:szCs w:val="20"/>
          <w:lang w:eastAsia="lt-LT"/>
        </w:rPr>
        <w:br/>
        <w:t>6.22.tikrina ir į duomenų bazę perkelia žemės ūkio veiklos subjektų prašymus įregistruoti Lietuvos Respublikos Žemės ūkio ir kaimo verslo</w:t>
      </w:r>
      <w:hyperlink r:id="rId4" w:anchor="89997997" w:tooltip="Click to Continue &gt; by Advertise" w:history="1">
        <w:r w:rsidRPr="008006A3">
          <w:rPr>
            <w:rFonts w:ascii="Arial" w:eastAsia="Times New Roman" w:hAnsi="Arial" w:cs="Arial"/>
            <w:color w:val="005CA1"/>
            <w:sz w:val="20"/>
            <w:szCs w:val="20"/>
            <w:u w:val="single"/>
            <w:bdr w:val="none" w:sz="0" w:space="0" w:color="auto" w:frame="1"/>
            <w:lang w:eastAsia="lt-LT"/>
          </w:rPr>
          <w:t> registre</w:t>
        </w:r>
        <w:r w:rsidRPr="008006A3">
          <w:rPr>
            <w:rFonts w:ascii="Arial" w:eastAsia="Times New Roman" w:hAnsi="Arial" w:cs="Arial"/>
            <w:noProof/>
            <w:color w:val="005CA1"/>
            <w:sz w:val="20"/>
            <w:szCs w:val="20"/>
            <w:bdr w:val="none" w:sz="0" w:space="0" w:color="auto" w:frame="1"/>
            <w:lang w:eastAsia="lt-LT"/>
          </w:rPr>
          <w:drawing>
            <wp:inline distT="0" distB="0" distL="0" distR="0" wp14:anchorId="1125A164" wp14:editId="1AF1BB80">
              <wp:extent cx="95250" cy="95250"/>
              <wp:effectExtent l="0" t="0" r="0" b="0"/>
              <wp:docPr id="2" name="Picture 2">
                <a:hlinkClick xmlns:a="http://schemas.openxmlformats.org/drawingml/2006/main" r:id="rId5" tooltip="&quot;Click to Continue &gt; by Advertis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5" tooltip="&quot;Click to Continue &gt; by Advertis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hyperlink>
      <w:r w:rsidRPr="008006A3">
        <w:rPr>
          <w:rFonts w:ascii="Arial" w:eastAsia="Times New Roman" w:hAnsi="Arial" w:cs="Arial"/>
          <w:color w:val="555555"/>
          <w:sz w:val="20"/>
          <w:szCs w:val="20"/>
          <w:lang w:eastAsia="lt-LT"/>
        </w:rPr>
        <w:t>;</w:t>
      </w:r>
      <w:r w:rsidRPr="008006A3">
        <w:rPr>
          <w:rFonts w:ascii="Arial" w:eastAsia="Times New Roman" w:hAnsi="Arial" w:cs="Arial"/>
          <w:color w:val="555555"/>
          <w:sz w:val="20"/>
          <w:szCs w:val="20"/>
          <w:lang w:eastAsia="lt-LT"/>
        </w:rPr>
        <w:br/>
        <w:t>6.23.vadovaudamasis Lietuvos Respublikos įstatymais bei savivaldybės tarybos patvirtinta tvarka ir neviršydamas nustatytos kompetencijos skyrius rengia ir sudaro sutartis bei susitarimus su įmonėmis, įstaigomis, organizacijomis bei ūkininkais;</w:t>
      </w:r>
      <w:r w:rsidRPr="008006A3">
        <w:rPr>
          <w:rFonts w:ascii="Arial" w:eastAsia="Times New Roman" w:hAnsi="Arial" w:cs="Arial"/>
          <w:color w:val="555555"/>
          <w:sz w:val="20"/>
          <w:szCs w:val="20"/>
          <w:lang w:eastAsia="lt-LT"/>
        </w:rPr>
        <w:br/>
        <w:t>6.24.skyrius bendradarbiauja su apskrities viršininko administracija, žemdirbių savivaldos organais, kaimo bendruomenėmis, kitais savivaldybės administracijos skyriais;</w:t>
      </w:r>
      <w:r w:rsidRPr="008006A3">
        <w:rPr>
          <w:rFonts w:ascii="Arial" w:eastAsia="Times New Roman" w:hAnsi="Arial" w:cs="Arial"/>
          <w:color w:val="555555"/>
          <w:sz w:val="20"/>
          <w:szCs w:val="20"/>
          <w:lang w:eastAsia="lt-LT"/>
        </w:rPr>
        <w:br/>
        <w:t>6.25.nustatyta tvarka nagrinėja gaunamus gyventojų ir organizacijų prašymus, skundus bei pasiūlymus</w:t>
      </w:r>
      <w:r w:rsidRPr="008006A3">
        <w:rPr>
          <w:rFonts w:ascii="Arial" w:eastAsia="Times New Roman" w:hAnsi="Arial" w:cs="Arial"/>
          <w:color w:val="555555"/>
          <w:sz w:val="20"/>
          <w:szCs w:val="20"/>
          <w:lang w:eastAsia="lt-LT"/>
        </w:rPr>
        <w:br/>
        <w:t>6.26.vykdo kitas savivaldybės tarybos , mero potvarkiais bei savivaldybės administracijos direktoriaus įsakymais nustatytas funkcijas.</w:t>
      </w:r>
    </w:p>
    <w:p w14:paraId="14CCC1D2" w14:textId="77777777" w:rsidR="008006A3" w:rsidRPr="008006A3" w:rsidRDefault="008006A3" w:rsidP="008006A3">
      <w:pPr>
        <w:shd w:val="clear" w:color="auto" w:fill="FFFFFF"/>
        <w:spacing w:after="0" w:line="300" w:lineRule="atLeast"/>
        <w:jc w:val="center"/>
        <w:rPr>
          <w:rFonts w:ascii="Arial" w:eastAsia="Times New Roman" w:hAnsi="Arial" w:cs="Arial"/>
          <w:color w:val="555555"/>
          <w:sz w:val="20"/>
          <w:szCs w:val="20"/>
          <w:lang w:eastAsia="lt-LT"/>
        </w:rPr>
      </w:pPr>
      <w:r w:rsidRPr="008006A3">
        <w:rPr>
          <w:rFonts w:ascii="Arial" w:eastAsia="Times New Roman" w:hAnsi="Arial" w:cs="Arial"/>
          <w:b/>
          <w:bCs/>
          <w:color w:val="555555"/>
          <w:sz w:val="20"/>
          <w:szCs w:val="20"/>
          <w:bdr w:val="none" w:sz="0" w:space="0" w:color="auto" w:frame="1"/>
          <w:lang w:eastAsia="lt-LT"/>
        </w:rPr>
        <w:t>III. SKYRIAUS TEISĖS</w:t>
      </w:r>
    </w:p>
    <w:p w14:paraId="0E345821" w14:textId="77777777" w:rsidR="008006A3" w:rsidRPr="008006A3" w:rsidRDefault="008006A3" w:rsidP="008006A3">
      <w:pPr>
        <w:shd w:val="clear" w:color="auto" w:fill="FFFFFF"/>
        <w:spacing w:after="0" w:line="300" w:lineRule="atLeast"/>
        <w:rPr>
          <w:rFonts w:ascii="Arial" w:eastAsia="Times New Roman" w:hAnsi="Arial" w:cs="Arial"/>
          <w:color w:val="555555"/>
          <w:sz w:val="20"/>
          <w:szCs w:val="20"/>
          <w:lang w:eastAsia="lt-LT"/>
        </w:rPr>
      </w:pPr>
      <w:r w:rsidRPr="008006A3">
        <w:rPr>
          <w:rFonts w:ascii="Arial" w:eastAsia="Times New Roman" w:hAnsi="Arial" w:cs="Arial"/>
          <w:color w:val="555555"/>
          <w:sz w:val="20"/>
          <w:szCs w:val="20"/>
          <w:lang w:eastAsia="lt-LT"/>
        </w:rPr>
        <w:t>7.Skyrius, siekdamas įgyvendinti jam pavestas funkcijas, turi teisę:</w:t>
      </w:r>
      <w:r w:rsidRPr="008006A3">
        <w:rPr>
          <w:rFonts w:ascii="Arial" w:eastAsia="Times New Roman" w:hAnsi="Arial" w:cs="Arial"/>
          <w:color w:val="555555"/>
          <w:sz w:val="20"/>
          <w:szCs w:val="20"/>
          <w:lang w:eastAsia="lt-LT"/>
        </w:rPr>
        <w:br/>
        <w:t>7.1.inicijuoti savivaldybės institucijų teisės aktų ir kitų dokumentų, susijusių su skyriaus veikla, projektų rengimą;</w:t>
      </w:r>
      <w:r w:rsidRPr="008006A3">
        <w:rPr>
          <w:rFonts w:ascii="Arial" w:eastAsia="Times New Roman" w:hAnsi="Arial" w:cs="Arial"/>
          <w:color w:val="555555"/>
          <w:sz w:val="20"/>
          <w:szCs w:val="20"/>
          <w:lang w:eastAsia="lt-LT"/>
        </w:rPr>
        <w:br/>
        <w:t>7.2.gauti iš kitų savivaldybės administracijos struktūrinių padalinių, seniūnijų, savivaldybės kontroliuojamų įmonių, įstaigų ir organizacijų pasiūlymus, informaciją bei dokumentus skyriaus kompetencijos klausimais;</w:t>
      </w:r>
      <w:r w:rsidRPr="008006A3">
        <w:rPr>
          <w:rFonts w:ascii="Arial" w:eastAsia="Times New Roman" w:hAnsi="Arial" w:cs="Arial"/>
          <w:color w:val="555555"/>
          <w:sz w:val="20"/>
          <w:szCs w:val="20"/>
          <w:lang w:eastAsia="lt-LT"/>
        </w:rPr>
        <w:br/>
        <w:t>7.3.teikti pasiūlymus savivaldybės administracijos direktoriui dėl skyriaus darbo tobulinimo;</w:t>
      </w:r>
      <w:r w:rsidRPr="008006A3">
        <w:rPr>
          <w:rFonts w:ascii="Arial" w:eastAsia="Times New Roman" w:hAnsi="Arial" w:cs="Arial"/>
          <w:color w:val="555555"/>
          <w:sz w:val="20"/>
          <w:szCs w:val="20"/>
          <w:lang w:eastAsia="lt-LT"/>
        </w:rPr>
        <w:br/>
        <w:t>7.4.įstatymų nustatyta tvarka teikti piliečiams informaciją apie skyriaus darbą.</w:t>
      </w:r>
    </w:p>
    <w:p w14:paraId="09259E5E" w14:textId="77777777" w:rsidR="008006A3" w:rsidRPr="008006A3" w:rsidRDefault="008006A3" w:rsidP="008006A3">
      <w:pPr>
        <w:shd w:val="clear" w:color="auto" w:fill="FFFFFF"/>
        <w:spacing w:after="0" w:line="300" w:lineRule="atLeast"/>
        <w:jc w:val="center"/>
        <w:rPr>
          <w:rFonts w:ascii="Arial" w:eastAsia="Times New Roman" w:hAnsi="Arial" w:cs="Arial"/>
          <w:color w:val="555555"/>
          <w:sz w:val="20"/>
          <w:szCs w:val="20"/>
          <w:lang w:eastAsia="lt-LT"/>
        </w:rPr>
      </w:pPr>
      <w:r w:rsidRPr="008006A3">
        <w:rPr>
          <w:rFonts w:ascii="Arial" w:eastAsia="Times New Roman" w:hAnsi="Arial" w:cs="Arial"/>
          <w:b/>
          <w:bCs/>
          <w:color w:val="555555"/>
          <w:sz w:val="20"/>
          <w:szCs w:val="20"/>
          <w:bdr w:val="none" w:sz="0" w:space="0" w:color="auto" w:frame="1"/>
          <w:lang w:eastAsia="lt-LT"/>
        </w:rPr>
        <w:t>IV. SKYRIAUS DARBO ORGANIZAVIMAS</w:t>
      </w:r>
    </w:p>
    <w:p w14:paraId="03392E5B" w14:textId="77777777" w:rsidR="008006A3" w:rsidRPr="008006A3" w:rsidRDefault="008006A3" w:rsidP="008006A3">
      <w:pPr>
        <w:shd w:val="clear" w:color="auto" w:fill="FFFFFF"/>
        <w:spacing w:after="0" w:line="300" w:lineRule="atLeast"/>
        <w:rPr>
          <w:rFonts w:ascii="Arial" w:eastAsia="Times New Roman" w:hAnsi="Arial" w:cs="Arial"/>
          <w:color w:val="555555"/>
          <w:sz w:val="20"/>
          <w:szCs w:val="20"/>
          <w:lang w:eastAsia="lt-LT"/>
        </w:rPr>
      </w:pPr>
      <w:r w:rsidRPr="008006A3">
        <w:rPr>
          <w:rFonts w:ascii="Arial" w:eastAsia="Times New Roman" w:hAnsi="Arial" w:cs="Arial"/>
          <w:color w:val="555555"/>
          <w:sz w:val="20"/>
          <w:szCs w:val="20"/>
          <w:lang w:eastAsia="lt-LT"/>
        </w:rPr>
        <w:t>8.Skyriaus darbui vadovauja vedėjas.</w:t>
      </w:r>
      <w:r w:rsidRPr="008006A3">
        <w:rPr>
          <w:rFonts w:ascii="Arial" w:eastAsia="Times New Roman" w:hAnsi="Arial" w:cs="Arial"/>
          <w:color w:val="555555"/>
          <w:sz w:val="20"/>
          <w:szCs w:val="20"/>
          <w:lang w:eastAsia="lt-LT"/>
        </w:rPr>
        <w:br/>
        <w:t>9.Skyriaus vedėjas:</w:t>
      </w:r>
      <w:r w:rsidRPr="008006A3">
        <w:rPr>
          <w:rFonts w:ascii="Arial" w:eastAsia="Times New Roman" w:hAnsi="Arial" w:cs="Arial"/>
          <w:color w:val="555555"/>
          <w:sz w:val="20"/>
          <w:szCs w:val="20"/>
          <w:lang w:eastAsia="lt-LT"/>
        </w:rPr>
        <w:br/>
        <w:t>9.1.atskaitingas rajono savivaldybės administracijos direktoriui;</w:t>
      </w:r>
      <w:r w:rsidRPr="008006A3">
        <w:rPr>
          <w:rFonts w:ascii="Arial" w:eastAsia="Times New Roman" w:hAnsi="Arial" w:cs="Arial"/>
          <w:color w:val="555555"/>
          <w:sz w:val="20"/>
          <w:szCs w:val="20"/>
          <w:lang w:eastAsia="lt-LT"/>
        </w:rPr>
        <w:br/>
        <w:t>9.2.atsako už skyriaus vidaus darbo tvarką;</w:t>
      </w:r>
      <w:r w:rsidRPr="008006A3">
        <w:rPr>
          <w:rFonts w:ascii="Arial" w:eastAsia="Times New Roman" w:hAnsi="Arial" w:cs="Arial"/>
          <w:color w:val="555555"/>
          <w:sz w:val="20"/>
          <w:szCs w:val="20"/>
          <w:lang w:eastAsia="lt-LT"/>
        </w:rPr>
        <w:br/>
      </w:r>
      <w:r w:rsidRPr="008006A3">
        <w:rPr>
          <w:rFonts w:ascii="Arial" w:eastAsia="Times New Roman" w:hAnsi="Arial" w:cs="Arial"/>
          <w:color w:val="555555"/>
          <w:sz w:val="20"/>
          <w:szCs w:val="20"/>
          <w:lang w:eastAsia="lt-LT"/>
        </w:rPr>
        <w:lastRenderedPageBreak/>
        <w:t>9.3.organizuoja skyriaus darbą;</w:t>
      </w:r>
      <w:r w:rsidRPr="008006A3">
        <w:rPr>
          <w:rFonts w:ascii="Arial" w:eastAsia="Times New Roman" w:hAnsi="Arial" w:cs="Arial"/>
          <w:color w:val="555555"/>
          <w:sz w:val="20"/>
          <w:szCs w:val="20"/>
          <w:lang w:eastAsia="lt-LT"/>
        </w:rPr>
        <w:br/>
        <w:t>9.4.teikia rajono savivaldybės administracijos direktoriui pasiūlymus dėl skatinimo ir nuobaudų skyrimo skyriaus darbuotojams;</w:t>
      </w:r>
      <w:r w:rsidRPr="008006A3">
        <w:rPr>
          <w:rFonts w:ascii="Arial" w:eastAsia="Times New Roman" w:hAnsi="Arial" w:cs="Arial"/>
          <w:color w:val="555555"/>
          <w:sz w:val="20"/>
          <w:szCs w:val="20"/>
          <w:lang w:eastAsia="lt-LT"/>
        </w:rPr>
        <w:br/>
        <w:t>10.Skyriaus vedėjui nesant, jį pavaduoja rajono savivaldybės administracijos direktoriaus įsakymu paskirtas skyriaus darbuotojas.</w:t>
      </w:r>
      <w:r w:rsidRPr="008006A3">
        <w:rPr>
          <w:rFonts w:ascii="Arial" w:eastAsia="Times New Roman" w:hAnsi="Arial" w:cs="Arial"/>
          <w:color w:val="555555"/>
          <w:sz w:val="20"/>
          <w:szCs w:val="20"/>
          <w:lang w:eastAsia="lt-LT"/>
        </w:rPr>
        <w:br/>
        <w:t>11.Skyriaus darbuotojus atostogų, komandiruočių, stažuočių bei ligos metu pavaduoja rajono savivaldybės administracijos direktoriaus įsakymu patvirtinta tvarka paskirtas kitas skyriaus darbuotojas arba darbuotojai.</w:t>
      </w:r>
    </w:p>
    <w:p w14:paraId="7327A2F1" w14:textId="77777777" w:rsidR="007D0373" w:rsidRDefault="007D0373"/>
    <w:sectPr w:rsidR="007D0373" w:rsidSect="00207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6A3"/>
    <w:rsid w:val="00207A83"/>
    <w:rsid w:val="007D0373"/>
    <w:rsid w:val="008006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85696"/>
  <w15:chartTrackingRefBased/>
  <w15:docId w15:val="{2AAB7493-12E8-4C61-97D8-6C4E7916F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006A3"/>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06A3"/>
    <w:rPr>
      <w:rFonts w:ascii="Times New Roman" w:eastAsia="Times New Roman" w:hAnsi="Times New Roman" w:cs="Times New Roman"/>
      <w:b/>
      <w:bCs/>
      <w:sz w:val="36"/>
      <w:szCs w:val="36"/>
      <w:lang w:eastAsia="lt-LT"/>
    </w:rPr>
  </w:style>
  <w:style w:type="paragraph" w:styleId="NormalWeb">
    <w:name w:val="Normal (Web)"/>
    <w:basedOn w:val="Normal"/>
    <w:uiPriority w:val="99"/>
    <w:semiHidden/>
    <w:unhideWhenUsed/>
    <w:rsid w:val="008006A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Strong">
    <w:name w:val="Strong"/>
    <w:basedOn w:val="DefaultParagraphFont"/>
    <w:uiPriority w:val="22"/>
    <w:qFormat/>
    <w:rsid w:val="008006A3"/>
    <w:rPr>
      <w:b/>
      <w:bCs/>
    </w:rPr>
  </w:style>
  <w:style w:type="character" w:styleId="Hyperlink">
    <w:name w:val="Hyperlink"/>
    <w:basedOn w:val="DefaultParagraphFont"/>
    <w:uiPriority w:val="99"/>
    <w:semiHidden/>
    <w:unhideWhenUsed/>
    <w:rsid w:val="008006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044587">
      <w:bodyDiv w:val="1"/>
      <w:marLeft w:val="0"/>
      <w:marRight w:val="0"/>
      <w:marTop w:val="0"/>
      <w:marBottom w:val="0"/>
      <w:divBdr>
        <w:top w:val="none" w:sz="0" w:space="0" w:color="auto"/>
        <w:left w:val="none" w:sz="0" w:space="0" w:color="auto"/>
        <w:bottom w:val="none" w:sz="0" w:space="0" w:color="auto"/>
        <w:right w:val="none" w:sz="0" w:space="0" w:color="auto"/>
      </w:divBdr>
    </w:div>
    <w:div w:id="115692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jonava.lt/zemes-ukio-skyrius#89997997" TargetMode="External"/><Relationship Id="rId4" Type="http://schemas.openxmlformats.org/officeDocument/2006/relationships/hyperlink" Target="https://www.jonava.lt/zemes-ukio-skyri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4147</Words>
  <Characters>2365</Characters>
  <Application>Microsoft Office Word</Application>
  <DocSecurity>0</DocSecurity>
  <Lines>19</Lines>
  <Paragraphs>12</Paragraphs>
  <ScaleCrop>false</ScaleCrop>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iMac</cp:lastModifiedBy>
  <cp:revision>1</cp:revision>
  <dcterms:created xsi:type="dcterms:W3CDTF">2020-08-10T06:23:00Z</dcterms:created>
  <dcterms:modified xsi:type="dcterms:W3CDTF">2020-08-10T06:24:00Z</dcterms:modified>
</cp:coreProperties>
</file>