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0A2E" w:rsidRPr="00F22910" w:rsidRDefault="00030A2E" w:rsidP="00030A2E">
      <w:pPr>
        <w:tabs>
          <w:tab w:val="left" w:pos="5100"/>
        </w:tabs>
        <w:ind w:firstLine="0"/>
        <w:rPr>
          <w:rFonts w:ascii="Times New Roman" w:hAnsi="Times New Roman" w:cs="Times New Roman"/>
          <w:sz w:val="24"/>
          <w:szCs w:val="24"/>
        </w:rPr>
      </w:pPr>
      <w:r>
        <w:rPr>
          <w:rFonts w:ascii="Times New Roman" w:hAnsi="Times New Roman" w:cs="Times New Roman"/>
          <w:sz w:val="24"/>
          <w:szCs w:val="24"/>
        </w:rPr>
        <w:t xml:space="preserve">                                                                                     </w:t>
      </w:r>
      <w:r w:rsidRPr="00F22910">
        <w:rPr>
          <w:rFonts w:ascii="Times New Roman" w:hAnsi="Times New Roman" w:cs="Times New Roman"/>
          <w:sz w:val="24"/>
          <w:szCs w:val="24"/>
        </w:rPr>
        <w:t xml:space="preserve">PATVIRTINTA </w:t>
      </w:r>
    </w:p>
    <w:p w:rsidR="00030A2E" w:rsidRPr="00F22910" w:rsidRDefault="00030A2E" w:rsidP="00030A2E">
      <w:pPr>
        <w:tabs>
          <w:tab w:val="left" w:pos="5100"/>
        </w:tabs>
        <w:ind w:firstLine="0"/>
        <w:rPr>
          <w:rFonts w:ascii="Times New Roman" w:hAnsi="Times New Roman" w:cs="Times New Roman"/>
          <w:sz w:val="24"/>
          <w:szCs w:val="24"/>
        </w:rPr>
      </w:pPr>
      <w:r w:rsidRPr="00F22910">
        <w:rPr>
          <w:rFonts w:ascii="Times New Roman" w:hAnsi="Times New Roman" w:cs="Times New Roman"/>
          <w:sz w:val="24"/>
          <w:szCs w:val="24"/>
        </w:rPr>
        <w:tab/>
      </w:r>
      <w:r>
        <w:rPr>
          <w:rFonts w:ascii="Times New Roman" w:hAnsi="Times New Roman" w:cs="Times New Roman"/>
          <w:sz w:val="24"/>
          <w:szCs w:val="24"/>
        </w:rPr>
        <w:t>Jonavos rajono savivaldybės</w:t>
      </w:r>
      <w:r w:rsidRPr="00F22910">
        <w:rPr>
          <w:rFonts w:ascii="Times New Roman" w:hAnsi="Times New Roman" w:cs="Times New Roman"/>
          <w:sz w:val="24"/>
          <w:szCs w:val="24"/>
        </w:rPr>
        <w:t xml:space="preserve"> </w:t>
      </w:r>
    </w:p>
    <w:p w:rsidR="00030A2E" w:rsidRPr="00F22910" w:rsidRDefault="00030A2E" w:rsidP="00030A2E">
      <w:pPr>
        <w:tabs>
          <w:tab w:val="left" w:pos="5100"/>
        </w:tabs>
        <w:ind w:firstLine="0"/>
        <w:rPr>
          <w:rFonts w:ascii="Times New Roman" w:hAnsi="Times New Roman" w:cs="Times New Roman"/>
          <w:sz w:val="24"/>
          <w:szCs w:val="24"/>
        </w:rPr>
      </w:pPr>
      <w:r w:rsidRPr="00F22910">
        <w:rPr>
          <w:rFonts w:ascii="Times New Roman" w:hAnsi="Times New Roman" w:cs="Times New Roman"/>
          <w:sz w:val="24"/>
          <w:szCs w:val="24"/>
        </w:rPr>
        <w:tab/>
      </w:r>
      <w:r>
        <w:rPr>
          <w:rFonts w:ascii="Times New Roman" w:hAnsi="Times New Roman" w:cs="Times New Roman"/>
          <w:sz w:val="24"/>
          <w:szCs w:val="24"/>
        </w:rPr>
        <w:t>administracijos direktoriaus</w:t>
      </w:r>
    </w:p>
    <w:p w:rsidR="00030A2E" w:rsidRDefault="00030A2E" w:rsidP="00030A2E">
      <w:pPr>
        <w:tabs>
          <w:tab w:val="left" w:pos="5100"/>
        </w:tabs>
        <w:ind w:firstLine="0"/>
        <w:rPr>
          <w:rFonts w:ascii="Times New Roman" w:hAnsi="Times New Roman" w:cs="Times New Roman"/>
          <w:sz w:val="24"/>
          <w:szCs w:val="24"/>
        </w:rPr>
      </w:pPr>
      <w:r w:rsidRPr="00F22910">
        <w:rPr>
          <w:rFonts w:ascii="Times New Roman" w:hAnsi="Times New Roman" w:cs="Times New Roman"/>
          <w:sz w:val="24"/>
          <w:szCs w:val="24"/>
        </w:rPr>
        <w:tab/>
      </w:r>
      <w:r>
        <w:rPr>
          <w:rFonts w:ascii="Times New Roman" w:hAnsi="Times New Roman" w:cs="Times New Roman"/>
          <w:sz w:val="24"/>
          <w:szCs w:val="24"/>
        </w:rPr>
        <w:t xml:space="preserve">2018 m. gruodžio   </w:t>
      </w:r>
      <w:r w:rsidR="00EB1E0B">
        <w:rPr>
          <w:rFonts w:ascii="Times New Roman" w:hAnsi="Times New Roman" w:cs="Times New Roman"/>
          <w:sz w:val="24"/>
          <w:szCs w:val="24"/>
        </w:rPr>
        <w:t>20</w:t>
      </w:r>
      <w:r>
        <w:rPr>
          <w:rFonts w:ascii="Times New Roman" w:hAnsi="Times New Roman" w:cs="Times New Roman"/>
          <w:sz w:val="24"/>
          <w:szCs w:val="24"/>
        </w:rPr>
        <w:t xml:space="preserve">    d.                 </w:t>
      </w:r>
    </w:p>
    <w:p w:rsidR="00030A2E" w:rsidRPr="00F22910" w:rsidRDefault="00030A2E" w:rsidP="00030A2E">
      <w:pPr>
        <w:tabs>
          <w:tab w:val="left" w:pos="5100"/>
        </w:tabs>
        <w:ind w:firstLine="0"/>
        <w:rPr>
          <w:rFonts w:ascii="Times New Roman" w:hAnsi="Times New Roman" w:cs="Times New Roman"/>
          <w:sz w:val="24"/>
          <w:szCs w:val="24"/>
        </w:rPr>
      </w:pPr>
      <w:r>
        <w:rPr>
          <w:rFonts w:ascii="Times New Roman" w:hAnsi="Times New Roman" w:cs="Times New Roman"/>
          <w:sz w:val="24"/>
          <w:szCs w:val="24"/>
        </w:rPr>
        <w:t xml:space="preserve">                                                                                     įsakymu </w:t>
      </w:r>
      <w:r w:rsidRPr="00F22910">
        <w:rPr>
          <w:rFonts w:ascii="Times New Roman" w:hAnsi="Times New Roman" w:cs="Times New Roman"/>
          <w:sz w:val="24"/>
          <w:szCs w:val="24"/>
        </w:rPr>
        <w:t xml:space="preserve"> Nr. </w:t>
      </w:r>
      <w:r w:rsidR="00EB1E0B">
        <w:rPr>
          <w:rFonts w:ascii="Times New Roman" w:hAnsi="Times New Roman" w:cs="Times New Roman"/>
          <w:sz w:val="24"/>
          <w:szCs w:val="24"/>
        </w:rPr>
        <w:t>13B-1655</w:t>
      </w:r>
      <w:bookmarkStart w:id="0" w:name="_GoBack"/>
      <w:bookmarkEnd w:id="0"/>
    </w:p>
    <w:p w:rsidR="007A7A39" w:rsidRPr="00E0569F" w:rsidRDefault="007A7A39" w:rsidP="007A7A39">
      <w:pPr>
        <w:tabs>
          <w:tab w:val="left" w:pos="5100"/>
        </w:tabs>
        <w:ind w:firstLine="0"/>
        <w:rPr>
          <w:szCs w:val="24"/>
        </w:rPr>
      </w:pPr>
    </w:p>
    <w:p w:rsidR="00030A2E" w:rsidRDefault="00030A2E" w:rsidP="007A7A39">
      <w:pPr>
        <w:jc w:val="center"/>
        <w:rPr>
          <w:b/>
        </w:rPr>
      </w:pPr>
    </w:p>
    <w:p w:rsidR="00030A2E" w:rsidRDefault="00030A2E" w:rsidP="007A7A39">
      <w:pPr>
        <w:jc w:val="center"/>
        <w:rPr>
          <w:b/>
        </w:rPr>
      </w:pPr>
    </w:p>
    <w:p w:rsidR="007A7A39" w:rsidRPr="00030A2E" w:rsidRDefault="007A7A39" w:rsidP="007A7A39">
      <w:pPr>
        <w:jc w:val="center"/>
        <w:rPr>
          <w:rFonts w:ascii="Times New Roman" w:hAnsi="Times New Roman" w:cs="Times New Roman"/>
          <w:b/>
          <w:sz w:val="24"/>
          <w:szCs w:val="24"/>
        </w:rPr>
      </w:pPr>
      <w:r w:rsidRPr="00030A2E">
        <w:rPr>
          <w:rFonts w:ascii="Times New Roman" w:hAnsi="Times New Roman" w:cs="Times New Roman"/>
          <w:b/>
          <w:sz w:val="24"/>
          <w:szCs w:val="24"/>
        </w:rPr>
        <w:t>ARCHITEKTŪROS IR URBANISTIKOS SKYRIAUS</w:t>
      </w:r>
    </w:p>
    <w:p w:rsidR="007A7A39" w:rsidRPr="00030A2E" w:rsidRDefault="007A7A39" w:rsidP="007A7A39">
      <w:pPr>
        <w:jc w:val="center"/>
        <w:rPr>
          <w:rFonts w:ascii="Times New Roman" w:hAnsi="Times New Roman" w:cs="Times New Roman"/>
          <w:b/>
          <w:sz w:val="24"/>
          <w:szCs w:val="24"/>
        </w:rPr>
      </w:pPr>
      <w:r w:rsidRPr="00030A2E">
        <w:rPr>
          <w:rFonts w:ascii="Times New Roman" w:hAnsi="Times New Roman" w:cs="Times New Roman"/>
          <w:b/>
          <w:sz w:val="24"/>
          <w:szCs w:val="24"/>
        </w:rPr>
        <w:t>VYRIAUSIOJO SPECIALISTO</w:t>
      </w:r>
    </w:p>
    <w:p w:rsidR="007A7A39" w:rsidRPr="00030A2E" w:rsidRDefault="007A7A39" w:rsidP="007A7A39">
      <w:pPr>
        <w:ind w:firstLine="0"/>
        <w:jc w:val="center"/>
        <w:rPr>
          <w:rFonts w:ascii="Times New Roman" w:hAnsi="Times New Roman" w:cs="Times New Roman"/>
          <w:b/>
          <w:sz w:val="24"/>
          <w:szCs w:val="24"/>
        </w:rPr>
      </w:pPr>
      <w:r w:rsidRPr="00030A2E">
        <w:rPr>
          <w:rFonts w:ascii="Times New Roman" w:hAnsi="Times New Roman" w:cs="Times New Roman"/>
          <w:b/>
          <w:sz w:val="24"/>
          <w:szCs w:val="24"/>
        </w:rPr>
        <w:t xml:space="preserve"> PAREIGYBĖS APRAŠYMAS</w:t>
      </w:r>
    </w:p>
    <w:p w:rsidR="007A7A39" w:rsidRDefault="007A7A39" w:rsidP="007A7A39">
      <w:pPr>
        <w:rPr>
          <w:szCs w:val="24"/>
        </w:rPr>
      </w:pPr>
    </w:p>
    <w:p w:rsidR="00030A2E" w:rsidRPr="00E0569F" w:rsidRDefault="00030A2E" w:rsidP="007A7A39">
      <w:pPr>
        <w:rPr>
          <w:szCs w:val="24"/>
        </w:rPr>
      </w:pPr>
    </w:p>
    <w:p w:rsidR="007A7A39" w:rsidRPr="00030A2E" w:rsidRDefault="007A7A39" w:rsidP="007A7A39">
      <w:pPr>
        <w:ind w:firstLine="0"/>
        <w:jc w:val="center"/>
        <w:rPr>
          <w:rFonts w:ascii="Times New Roman" w:hAnsi="Times New Roman" w:cs="Times New Roman"/>
          <w:b/>
          <w:sz w:val="24"/>
          <w:szCs w:val="24"/>
        </w:rPr>
      </w:pPr>
      <w:r w:rsidRPr="00030A2E">
        <w:rPr>
          <w:rFonts w:ascii="Times New Roman" w:hAnsi="Times New Roman" w:cs="Times New Roman"/>
          <w:b/>
          <w:sz w:val="24"/>
          <w:szCs w:val="24"/>
        </w:rPr>
        <w:t>I SKYRIUS</w:t>
      </w:r>
    </w:p>
    <w:p w:rsidR="007A7A39" w:rsidRPr="00030A2E" w:rsidRDefault="007A7A39" w:rsidP="007A7A39">
      <w:pPr>
        <w:ind w:firstLine="0"/>
        <w:jc w:val="center"/>
        <w:rPr>
          <w:rFonts w:ascii="Times New Roman" w:hAnsi="Times New Roman" w:cs="Times New Roman"/>
          <w:b/>
          <w:sz w:val="24"/>
          <w:szCs w:val="24"/>
        </w:rPr>
      </w:pPr>
      <w:r w:rsidRPr="00030A2E">
        <w:rPr>
          <w:rFonts w:ascii="Times New Roman" w:hAnsi="Times New Roman" w:cs="Times New Roman"/>
          <w:b/>
          <w:sz w:val="24"/>
          <w:szCs w:val="24"/>
        </w:rPr>
        <w:t>PAREIGYBĖS CHARAKTERISTIKA</w:t>
      </w:r>
    </w:p>
    <w:p w:rsidR="007A7A39" w:rsidRPr="00E0569F" w:rsidRDefault="007A7A39" w:rsidP="007A7A39">
      <w:pPr>
        <w:rPr>
          <w:szCs w:val="24"/>
        </w:rPr>
      </w:pPr>
    </w:p>
    <w:p w:rsidR="007A7A39" w:rsidRDefault="007A7A39" w:rsidP="007A7A39">
      <w:pPr>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00030A2E">
        <w:rPr>
          <w:rFonts w:ascii="Times New Roman" w:hAnsi="Times New Roman" w:cs="Times New Roman"/>
          <w:sz w:val="24"/>
          <w:szCs w:val="24"/>
        </w:rPr>
        <w:t>Architektūros ir urbanistikos skyriaus v</w:t>
      </w:r>
      <w:r>
        <w:rPr>
          <w:rFonts w:ascii="Times New Roman" w:hAnsi="Times New Roman" w:cs="Times New Roman"/>
          <w:sz w:val="24"/>
          <w:szCs w:val="24"/>
        </w:rPr>
        <w:t>yriausiasis specialistas yra karjeros valstybės tarnautojas.</w:t>
      </w:r>
    </w:p>
    <w:p w:rsidR="007A7A39" w:rsidRDefault="007A7A39" w:rsidP="007A7A39">
      <w:pPr>
        <w:rPr>
          <w:szCs w:val="24"/>
        </w:rPr>
      </w:pPr>
    </w:p>
    <w:p w:rsidR="00EE7A72" w:rsidRPr="00E0569F" w:rsidRDefault="00EE7A72" w:rsidP="007A7A39">
      <w:pPr>
        <w:rPr>
          <w:szCs w:val="24"/>
        </w:rPr>
      </w:pPr>
    </w:p>
    <w:p w:rsidR="007A7A39" w:rsidRPr="00030A2E" w:rsidRDefault="007A7A39" w:rsidP="007A7A39">
      <w:pPr>
        <w:ind w:firstLine="0"/>
        <w:jc w:val="center"/>
        <w:rPr>
          <w:rFonts w:ascii="Times New Roman" w:hAnsi="Times New Roman" w:cs="Times New Roman"/>
          <w:b/>
          <w:sz w:val="24"/>
          <w:szCs w:val="24"/>
        </w:rPr>
      </w:pPr>
      <w:r w:rsidRPr="00030A2E">
        <w:rPr>
          <w:rFonts w:ascii="Times New Roman" w:hAnsi="Times New Roman" w:cs="Times New Roman"/>
          <w:b/>
          <w:sz w:val="24"/>
          <w:szCs w:val="24"/>
        </w:rPr>
        <w:t>II SKYRIUS</w:t>
      </w:r>
    </w:p>
    <w:p w:rsidR="007A7A39" w:rsidRPr="00030A2E" w:rsidRDefault="007A7A39" w:rsidP="007A7A39">
      <w:pPr>
        <w:ind w:firstLine="0"/>
        <w:jc w:val="center"/>
        <w:rPr>
          <w:rFonts w:ascii="Times New Roman" w:hAnsi="Times New Roman" w:cs="Times New Roman"/>
          <w:b/>
          <w:sz w:val="24"/>
          <w:szCs w:val="24"/>
        </w:rPr>
      </w:pPr>
      <w:r w:rsidRPr="00030A2E">
        <w:rPr>
          <w:rFonts w:ascii="Times New Roman" w:hAnsi="Times New Roman" w:cs="Times New Roman"/>
          <w:b/>
          <w:sz w:val="24"/>
          <w:szCs w:val="24"/>
        </w:rPr>
        <w:t>PASKIRTIS</w:t>
      </w:r>
    </w:p>
    <w:p w:rsidR="007A7A39" w:rsidRPr="00E0569F" w:rsidRDefault="007A7A39" w:rsidP="007A7A39">
      <w:pPr>
        <w:rPr>
          <w:szCs w:val="24"/>
        </w:rPr>
      </w:pPr>
    </w:p>
    <w:p w:rsidR="007A7A39" w:rsidRPr="00EE7A72" w:rsidRDefault="00030A2E" w:rsidP="007A7A39">
      <w:pPr>
        <w:ind w:firstLine="709"/>
        <w:jc w:val="both"/>
        <w:rPr>
          <w:rFonts w:ascii="Times New Roman" w:hAnsi="Times New Roman" w:cs="Times New Roman"/>
          <w:sz w:val="24"/>
          <w:szCs w:val="24"/>
        </w:rPr>
      </w:pPr>
      <w:r w:rsidRPr="00EE7A72">
        <w:rPr>
          <w:rFonts w:ascii="Times New Roman" w:hAnsi="Times New Roman" w:cs="Times New Roman"/>
          <w:sz w:val="24"/>
          <w:szCs w:val="24"/>
        </w:rPr>
        <w:t>2</w:t>
      </w:r>
      <w:r w:rsidR="007A7A39" w:rsidRPr="00EE7A72">
        <w:rPr>
          <w:rFonts w:ascii="Times New Roman" w:hAnsi="Times New Roman" w:cs="Times New Roman"/>
          <w:sz w:val="24"/>
          <w:szCs w:val="24"/>
        </w:rPr>
        <w:t>. Architektūros ir urbanistikos skyriaus vyriausiojo specialisto pareigybė reikalinga išsaugoti Jonavos rajono kilnojamąjį ir nekilnojamąjį paveldą, sudaryti sąlygas visuomenei, jį pažinti ir perduoti juo naudotis ateities kartoms.</w:t>
      </w:r>
    </w:p>
    <w:p w:rsidR="007A7A39" w:rsidRPr="00E0569F" w:rsidRDefault="007A7A39" w:rsidP="007A7A39">
      <w:pPr>
        <w:tabs>
          <w:tab w:val="right" w:leader="underscore" w:pos="9638"/>
        </w:tabs>
        <w:rPr>
          <w:szCs w:val="24"/>
        </w:rPr>
      </w:pPr>
      <w:r w:rsidRPr="00E0569F">
        <w:rPr>
          <w:szCs w:val="24"/>
        </w:rPr>
        <w:t xml:space="preserve">. </w:t>
      </w:r>
    </w:p>
    <w:p w:rsidR="007A7A39" w:rsidRPr="00E0569F" w:rsidRDefault="007A7A39" w:rsidP="007A7A39">
      <w:pPr>
        <w:rPr>
          <w:szCs w:val="24"/>
        </w:rPr>
      </w:pPr>
    </w:p>
    <w:p w:rsidR="007A7A39" w:rsidRPr="00EE7A72" w:rsidRDefault="007A7A39" w:rsidP="00EE7A72">
      <w:pPr>
        <w:ind w:firstLine="0"/>
        <w:jc w:val="center"/>
        <w:rPr>
          <w:rFonts w:ascii="Times New Roman" w:hAnsi="Times New Roman" w:cs="Times New Roman"/>
          <w:b/>
          <w:sz w:val="24"/>
          <w:szCs w:val="24"/>
        </w:rPr>
      </w:pPr>
      <w:r w:rsidRPr="00EE7A72">
        <w:rPr>
          <w:rFonts w:ascii="Times New Roman" w:hAnsi="Times New Roman" w:cs="Times New Roman"/>
          <w:b/>
          <w:sz w:val="24"/>
          <w:szCs w:val="24"/>
        </w:rPr>
        <w:t>III SKYRIUS</w:t>
      </w:r>
    </w:p>
    <w:p w:rsidR="007A7A39" w:rsidRPr="00EE7A72" w:rsidRDefault="007A7A39" w:rsidP="00EE7A72">
      <w:pPr>
        <w:ind w:firstLine="0"/>
        <w:jc w:val="center"/>
        <w:rPr>
          <w:rFonts w:ascii="Times New Roman" w:hAnsi="Times New Roman" w:cs="Times New Roman"/>
          <w:b/>
          <w:sz w:val="24"/>
          <w:szCs w:val="24"/>
        </w:rPr>
      </w:pPr>
      <w:r w:rsidRPr="00EE7A72">
        <w:rPr>
          <w:rFonts w:ascii="Times New Roman" w:hAnsi="Times New Roman" w:cs="Times New Roman"/>
          <w:b/>
          <w:sz w:val="24"/>
          <w:szCs w:val="24"/>
        </w:rPr>
        <w:t>VEIKLOS SRITIS</w:t>
      </w:r>
    </w:p>
    <w:p w:rsidR="007A7A39" w:rsidRPr="00E0569F" w:rsidRDefault="007A7A39" w:rsidP="007A7A39">
      <w:pPr>
        <w:ind w:firstLine="0"/>
        <w:jc w:val="center"/>
        <w:rPr>
          <w:szCs w:val="24"/>
        </w:rPr>
      </w:pPr>
    </w:p>
    <w:p w:rsidR="007A7A39" w:rsidRPr="00EE7A72" w:rsidRDefault="00EE7A72" w:rsidP="007A7A39">
      <w:pPr>
        <w:ind w:firstLine="709"/>
        <w:jc w:val="both"/>
        <w:rPr>
          <w:rFonts w:ascii="Times New Roman" w:hAnsi="Times New Roman" w:cs="Times New Roman"/>
          <w:sz w:val="24"/>
          <w:szCs w:val="24"/>
        </w:rPr>
      </w:pPr>
      <w:r w:rsidRPr="00EE7A72">
        <w:rPr>
          <w:rFonts w:ascii="Times New Roman" w:hAnsi="Times New Roman" w:cs="Times New Roman"/>
          <w:sz w:val="24"/>
          <w:szCs w:val="24"/>
        </w:rPr>
        <w:t>3.</w:t>
      </w:r>
      <w:r w:rsidR="007A7A39" w:rsidRPr="00EE7A72">
        <w:rPr>
          <w:rFonts w:ascii="Times New Roman" w:hAnsi="Times New Roman" w:cs="Times New Roman"/>
          <w:sz w:val="24"/>
          <w:szCs w:val="24"/>
        </w:rPr>
        <w:t xml:space="preserve"> Šias pareigas einantis valstybės tarnautojas vykdo specialiosios veiklos srities – savivaldybės teritorijoje esančių kultūros paveldo objektų priežiūros, apsaugos ir administravimo srities – funkcijas. </w:t>
      </w:r>
    </w:p>
    <w:p w:rsidR="007A7A39" w:rsidRDefault="007A7A39" w:rsidP="007A7A39">
      <w:pPr>
        <w:tabs>
          <w:tab w:val="right" w:leader="underscore" w:pos="9638"/>
        </w:tabs>
        <w:ind w:firstLine="0"/>
        <w:jc w:val="both"/>
        <w:rPr>
          <w:szCs w:val="24"/>
        </w:rPr>
      </w:pPr>
    </w:p>
    <w:p w:rsidR="007A7A39" w:rsidRPr="00E0569F" w:rsidRDefault="007A7A39" w:rsidP="007A7A39">
      <w:pPr>
        <w:rPr>
          <w:szCs w:val="24"/>
        </w:rPr>
      </w:pPr>
    </w:p>
    <w:p w:rsidR="007A7A39" w:rsidRPr="00EE7A72" w:rsidRDefault="007A7A39" w:rsidP="007A7A39">
      <w:pPr>
        <w:ind w:firstLine="0"/>
        <w:jc w:val="center"/>
        <w:rPr>
          <w:rFonts w:ascii="Times New Roman" w:hAnsi="Times New Roman" w:cs="Times New Roman"/>
          <w:b/>
          <w:sz w:val="24"/>
          <w:szCs w:val="24"/>
        </w:rPr>
      </w:pPr>
      <w:r w:rsidRPr="00EE7A72">
        <w:rPr>
          <w:rFonts w:ascii="Times New Roman" w:hAnsi="Times New Roman" w:cs="Times New Roman"/>
          <w:b/>
          <w:sz w:val="24"/>
          <w:szCs w:val="24"/>
        </w:rPr>
        <w:t>IV SKYRIUS</w:t>
      </w:r>
    </w:p>
    <w:p w:rsidR="007A7A39" w:rsidRPr="00EE7A72" w:rsidRDefault="007A7A39" w:rsidP="007A7A39">
      <w:pPr>
        <w:ind w:firstLine="0"/>
        <w:jc w:val="center"/>
        <w:rPr>
          <w:rFonts w:ascii="Times New Roman" w:hAnsi="Times New Roman" w:cs="Times New Roman"/>
          <w:b/>
          <w:sz w:val="24"/>
          <w:szCs w:val="24"/>
        </w:rPr>
      </w:pPr>
      <w:r w:rsidRPr="00EE7A72">
        <w:rPr>
          <w:rFonts w:ascii="Times New Roman" w:hAnsi="Times New Roman" w:cs="Times New Roman"/>
          <w:b/>
          <w:sz w:val="24"/>
          <w:szCs w:val="24"/>
        </w:rPr>
        <w:t>SPECIALIEJI REIKALAVIMAI ŠIAS PAREIGAS EINANČIAM VALSTYBĖS TARNAUTOJUI</w:t>
      </w:r>
    </w:p>
    <w:p w:rsidR="007A7A39" w:rsidRDefault="007A7A39" w:rsidP="007A7A39">
      <w:pPr>
        <w:rPr>
          <w:szCs w:val="24"/>
        </w:rPr>
      </w:pPr>
    </w:p>
    <w:p w:rsidR="00EE7A72" w:rsidRPr="00E0569F" w:rsidRDefault="00EE7A72" w:rsidP="007A7A39">
      <w:pPr>
        <w:rPr>
          <w:szCs w:val="24"/>
        </w:rPr>
      </w:pPr>
    </w:p>
    <w:p w:rsidR="007A7A39" w:rsidRPr="00EE7A72" w:rsidRDefault="00EE7A72" w:rsidP="007A7A39">
      <w:pPr>
        <w:ind w:firstLine="709"/>
        <w:jc w:val="both"/>
        <w:rPr>
          <w:rFonts w:ascii="Times New Roman" w:hAnsi="Times New Roman" w:cs="Times New Roman"/>
          <w:sz w:val="24"/>
          <w:szCs w:val="24"/>
        </w:rPr>
      </w:pPr>
      <w:r>
        <w:rPr>
          <w:rFonts w:ascii="Times New Roman" w:hAnsi="Times New Roman" w:cs="Times New Roman"/>
          <w:sz w:val="24"/>
          <w:szCs w:val="24"/>
        </w:rPr>
        <w:t>4</w:t>
      </w:r>
      <w:r w:rsidR="007A7A39" w:rsidRPr="00EE7A72">
        <w:rPr>
          <w:rFonts w:ascii="Times New Roman" w:hAnsi="Times New Roman" w:cs="Times New Roman"/>
          <w:sz w:val="24"/>
          <w:szCs w:val="24"/>
        </w:rPr>
        <w:t>. Valstybės tarnautojas, einantis šias pareigas, turi atitikti šiuos specialiuosius reikalavimus:</w:t>
      </w:r>
    </w:p>
    <w:p w:rsidR="007A7A39" w:rsidRPr="00EE7A72" w:rsidRDefault="00EE7A72" w:rsidP="007A7A39">
      <w:pPr>
        <w:ind w:firstLine="709"/>
        <w:jc w:val="both"/>
        <w:rPr>
          <w:rFonts w:ascii="Times New Roman" w:hAnsi="Times New Roman" w:cs="Times New Roman"/>
          <w:sz w:val="24"/>
          <w:szCs w:val="24"/>
        </w:rPr>
      </w:pPr>
      <w:r>
        <w:rPr>
          <w:rFonts w:ascii="Times New Roman" w:hAnsi="Times New Roman" w:cs="Times New Roman"/>
          <w:sz w:val="24"/>
          <w:szCs w:val="24"/>
        </w:rPr>
        <w:t>4</w:t>
      </w:r>
      <w:r w:rsidR="007A7A39" w:rsidRPr="00EE7A72">
        <w:rPr>
          <w:rFonts w:ascii="Times New Roman" w:hAnsi="Times New Roman" w:cs="Times New Roman"/>
          <w:sz w:val="24"/>
          <w:szCs w:val="24"/>
        </w:rPr>
        <w:t xml:space="preserve">.1. būti susipažinusiam su Lietuvos Respublikos Konstitucija, Lietuvos Respublikos įstatymais, poįstatyminiais aktais, rajono savivaldybės institucijų priimtais teisės aktais, reglamentuojančiais vietos savivaldą, valstybės tarnybą, viešąjį administravimą, kultūros paveldo objektų priežiūrą, administravimą ir apsaugą; </w:t>
      </w:r>
    </w:p>
    <w:p w:rsidR="007A7A39" w:rsidRDefault="00EE7A72" w:rsidP="007A7A39">
      <w:pPr>
        <w:ind w:firstLine="709"/>
        <w:jc w:val="both"/>
        <w:rPr>
          <w:rFonts w:ascii="Times New Roman" w:hAnsi="Times New Roman" w:cs="Times New Roman"/>
          <w:sz w:val="24"/>
          <w:szCs w:val="24"/>
        </w:rPr>
      </w:pPr>
      <w:r>
        <w:rPr>
          <w:rFonts w:ascii="Times New Roman" w:hAnsi="Times New Roman" w:cs="Times New Roman"/>
          <w:sz w:val="24"/>
          <w:szCs w:val="24"/>
        </w:rPr>
        <w:t>4</w:t>
      </w:r>
      <w:r w:rsidR="007A7A39" w:rsidRPr="00EE7A72">
        <w:rPr>
          <w:rFonts w:ascii="Times New Roman" w:hAnsi="Times New Roman" w:cs="Times New Roman"/>
          <w:sz w:val="24"/>
          <w:szCs w:val="24"/>
        </w:rPr>
        <w:t>.2. turėti aukštąjį universitetinį išsilavinimą;</w:t>
      </w:r>
    </w:p>
    <w:p w:rsidR="00EE7A72" w:rsidRPr="00EE7A72" w:rsidRDefault="00EE7A72" w:rsidP="007A7A39">
      <w:pPr>
        <w:ind w:firstLine="709"/>
        <w:jc w:val="both"/>
        <w:rPr>
          <w:rFonts w:ascii="Times New Roman" w:hAnsi="Times New Roman" w:cs="Times New Roman"/>
          <w:sz w:val="24"/>
          <w:szCs w:val="24"/>
        </w:rPr>
      </w:pPr>
      <w:r>
        <w:rPr>
          <w:rFonts w:ascii="Times New Roman" w:hAnsi="Times New Roman" w:cs="Times New Roman"/>
          <w:sz w:val="24"/>
          <w:szCs w:val="24"/>
        </w:rPr>
        <w:t>4.3. turėti ne mažesnį kaip 1 metų darbo stažą viešojo administravimo srityje;</w:t>
      </w:r>
    </w:p>
    <w:p w:rsidR="007A7A39" w:rsidRPr="00EE7A72" w:rsidRDefault="00EE7A72" w:rsidP="007A7A39">
      <w:pPr>
        <w:ind w:firstLine="709"/>
        <w:jc w:val="both"/>
        <w:rPr>
          <w:rFonts w:ascii="Times New Roman" w:hAnsi="Times New Roman" w:cs="Times New Roman"/>
          <w:sz w:val="24"/>
          <w:szCs w:val="24"/>
        </w:rPr>
      </w:pPr>
      <w:r>
        <w:rPr>
          <w:rFonts w:ascii="Times New Roman" w:hAnsi="Times New Roman" w:cs="Times New Roman"/>
          <w:sz w:val="24"/>
          <w:szCs w:val="24"/>
        </w:rPr>
        <w:t>4</w:t>
      </w:r>
      <w:r w:rsidR="007A7A39" w:rsidRPr="00EE7A72">
        <w:rPr>
          <w:rFonts w:ascii="Times New Roman" w:hAnsi="Times New Roman" w:cs="Times New Roman"/>
          <w:sz w:val="24"/>
          <w:szCs w:val="24"/>
        </w:rPr>
        <w:t>.</w:t>
      </w:r>
      <w:r>
        <w:rPr>
          <w:rFonts w:ascii="Times New Roman" w:hAnsi="Times New Roman" w:cs="Times New Roman"/>
          <w:sz w:val="24"/>
          <w:szCs w:val="24"/>
        </w:rPr>
        <w:t>4</w:t>
      </w:r>
      <w:r w:rsidR="007A7A39" w:rsidRPr="00EE7A72">
        <w:rPr>
          <w:rFonts w:ascii="Times New Roman" w:hAnsi="Times New Roman" w:cs="Times New Roman"/>
          <w:sz w:val="24"/>
          <w:szCs w:val="24"/>
        </w:rPr>
        <w:t>. mokėti dirbti šiomis kompiuterinėmis programomis: MS Word, MS Excel, MS Outlook, Internet Explorer;</w:t>
      </w:r>
    </w:p>
    <w:p w:rsidR="007A7A39" w:rsidRPr="00EE7A72" w:rsidRDefault="00EE7A72" w:rsidP="007A7A39">
      <w:pPr>
        <w:ind w:firstLine="709"/>
        <w:jc w:val="both"/>
        <w:rPr>
          <w:rFonts w:ascii="Times New Roman" w:hAnsi="Times New Roman" w:cs="Times New Roman"/>
          <w:sz w:val="24"/>
          <w:szCs w:val="24"/>
        </w:rPr>
      </w:pPr>
      <w:r>
        <w:rPr>
          <w:rFonts w:ascii="Times New Roman" w:hAnsi="Times New Roman" w:cs="Times New Roman"/>
          <w:sz w:val="24"/>
          <w:szCs w:val="24"/>
        </w:rPr>
        <w:t>4</w:t>
      </w:r>
      <w:r w:rsidR="007A7A39" w:rsidRPr="00EE7A72">
        <w:rPr>
          <w:rFonts w:ascii="Times New Roman" w:hAnsi="Times New Roman" w:cs="Times New Roman"/>
          <w:sz w:val="24"/>
          <w:szCs w:val="24"/>
        </w:rPr>
        <w:t>.</w:t>
      </w:r>
      <w:r>
        <w:rPr>
          <w:rFonts w:ascii="Times New Roman" w:hAnsi="Times New Roman" w:cs="Times New Roman"/>
          <w:sz w:val="24"/>
          <w:szCs w:val="24"/>
        </w:rPr>
        <w:t>5</w:t>
      </w:r>
      <w:r w:rsidR="007A7A39" w:rsidRPr="00EE7A72">
        <w:rPr>
          <w:rFonts w:ascii="Times New Roman" w:hAnsi="Times New Roman" w:cs="Times New Roman"/>
          <w:sz w:val="24"/>
          <w:szCs w:val="24"/>
        </w:rPr>
        <w:t>. mokėti valdyti, sisteminti, kaupti ir apibendrinti informaciją ir rengti išvadas;</w:t>
      </w:r>
    </w:p>
    <w:p w:rsidR="007A7A39" w:rsidRPr="00EE7A72" w:rsidRDefault="00EE7A72" w:rsidP="007A7A39">
      <w:pPr>
        <w:ind w:firstLine="709"/>
        <w:jc w:val="both"/>
        <w:rPr>
          <w:rFonts w:ascii="Times New Roman" w:hAnsi="Times New Roman" w:cs="Times New Roman"/>
          <w:sz w:val="24"/>
          <w:szCs w:val="24"/>
        </w:rPr>
      </w:pPr>
      <w:r>
        <w:rPr>
          <w:rFonts w:ascii="Times New Roman" w:hAnsi="Times New Roman" w:cs="Times New Roman"/>
          <w:sz w:val="24"/>
          <w:szCs w:val="24"/>
        </w:rPr>
        <w:t>4</w:t>
      </w:r>
      <w:r w:rsidR="007A7A39" w:rsidRPr="00EE7A72">
        <w:rPr>
          <w:rFonts w:ascii="Times New Roman" w:hAnsi="Times New Roman" w:cs="Times New Roman"/>
          <w:sz w:val="24"/>
          <w:szCs w:val="24"/>
        </w:rPr>
        <w:t>.</w:t>
      </w:r>
      <w:r>
        <w:rPr>
          <w:rFonts w:ascii="Times New Roman" w:hAnsi="Times New Roman" w:cs="Times New Roman"/>
          <w:sz w:val="24"/>
          <w:szCs w:val="24"/>
        </w:rPr>
        <w:t>6</w:t>
      </w:r>
      <w:r w:rsidR="007A7A39" w:rsidRPr="00EE7A72">
        <w:rPr>
          <w:rFonts w:ascii="Times New Roman" w:hAnsi="Times New Roman" w:cs="Times New Roman"/>
          <w:sz w:val="24"/>
          <w:szCs w:val="24"/>
        </w:rPr>
        <w:t>. savarankiškai planuoti, organizuoti savo darbinę veiklą;</w:t>
      </w:r>
    </w:p>
    <w:p w:rsidR="007A7A39" w:rsidRPr="00EE7A72" w:rsidRDefault="00EE7A72" w:rsidP="007A7A39">
      <w:pPr>
        <w:ind w:firstLine="709"/>
        <w:jc w:val="both"/>
        <w:rPr>
          <w:rFonts w:ascii="Times New Roman" w:hAnsi="Times New Roman" w:cs="Times New Roman"/>
          <w:sz w:val="24"/>
          <w:szCs w:val="24"/>
        </w:rPr>
      </w:pPr>
      <w:r>
        <w:rPr>
          <w:rFonts w:ascii="Times New Roman" w:hAnsi="Times New Roman" w:cs="Times New Roman"/>
          <w:sz w:val="24"/>
          <w:szCs w:val="24"/>
        </w:rPr>
        <w:t>4</w:t>
      </w:r>
      <w:r w:rsidR="007A7A39" w:rsidRPr="00EE7A72">
        <w:rPr>
          <w:rFonts w:ascii="Times New Roman" w:hAnsi="Times New Roman" w:cs="Times New Roman"/>
          <w:sz w:val="24"/>
          <w:szCs w:val="24"/>
        </w:rPr>
        <w:t>.</w:t>
      </w:r>
      <w:r>
        <w:rPr>
          <w:rFonts w:ascii="Times New Roman" w:hAnsi="Times New Roman" w:cs="Times New Roman"/>
          <w:sz w:val="24"/>
          <w:szCs w:val="24"/>
        </w:rPr>
        <w:t>7</w:t>
      </w:r>
      <w:r w:rsidR="007A7A39" w:rsidRPr="00EE7A72">
        <w:rPr>
          <w:rFonts w:ascii="Times New Roman" w:hAnsi="Times New Roman" w:cs="Times New Roman"/>
          <w:sz w:val="24"/>
          <w:szCs w:val="24"/>
        </w:rPr>
        <w:t>. sklandžiai dėstyti mintis raštu ir žodžiu, būti susipažinusiam su dokumentų rengimo ir įforminimo bei raštvedybos taisyklėmis, teisės aktų rengimo taisyklėmis.</w:t>
      </w:r>
    </w:p>
    <w:p w:rsidR="00EE7A72" w:rsidRDefault="00EE7A72" w:rsidP="007A7A39">
      <w:pPr>
        <w:ind w:firstLine="0"/>
        <w:jc w:val="center"/>
        <w:rPr>
          <w:rFonts w:ascii="Times New Roman" w:hAnsi="Times New Roman" w:cs="Times New Roman"/>
          <w:sz w:val="24"/>
          <w:szCs w:val="24"/>
        </w:rPr>
      </w:pPr>
    </w:p>
    <w:p w:rsidR="007A7A39" w:rsidRPr="00EE7A72" w:rsidRDefault="007A7A39" w:rsidP="007A7A39">
      <w:pPr>
        <w:ind w:firstLine="0"/>
        <w:jc w:val="center"/>
        <w:rPr>
          <w:rFonts w:ascii="Times New Roman" w:hAnsi="Times New Roman" w:cs="Times New Roman"/>
          <w:b/>
          <w:sz w:val="24"/>
          <w:szCs w:val="24"/>
        </w:rPr>
      </w:pPr>
      <w:r w:rsidRPr="00EE7A72">
        <w:rPr>
          <w:rFonts w:ascii="Times New Roman" w:hAnsi="Times New Roman" w:cs="Times New Roman"/>
          <w:b/>
          <w:sz w:val="24"/>
          <w:szCs w:val="24"/>
        </w:rPr>
        <w:lastRenderedPageBreak/>
        <w:t xml:space="preserve">V SKYRIUS </w:t>
      </w:r>
    </w:p>
    <w:p w:rsidR="007A7A39" w:rsidRPr="00EE7A72" w:rsidRDefault="007A7A39" w:rsidP="007A7A39">
      <w:pPr>
        <w:ind w:firstLine="0"/>
        <w:jc w:val="center"/>
        <w:rPr>
          <w:rFonts w:ascii="Times New Roman" w:hAnsi="Times New Roman" w:cs="Times New Roman"/>
          <w:b/>
          <w:sz w:val="24"/>
          <w:szCs w:val="24"/>
        </w:rPr>
      </w:pPr>
      <w:r w:rsidRPr="00EE7A72">
        <w:rPr>
          <w:rFonts w:ascii="Times New Roman" w:hAnsi="Times New Roman" w:cs="Times New Roman"/>
          <w:b/>
          <w:sz w:val="24"/>
          <w:szCs w:val="24"/>
        </w:rPr>
        <w:t>ŠIAS PAREIGAS EINANČIO VALSTYBĖS TARNAUTOJO FUNKCIJOS</w:t>
      </w:r>
    </w:p>
    <w:p w:rsidR="007A7A39" w:rsidRPr="00E0569F" w:rsidRDefault="007A7A39" w:rsidP="007A7A39">
      <w:pPr>
        <w:rPr>
          <w:szCs w:val="24"/>
        </w:rPr>
      </w:pPr>
    </w:p>
    <w:p w:rsidR="007A7A39" w:rsidRPr="00EE7A72" w:rsidRDefault="00EE7A72" w:rsidP="007A7A39">
      <w:pPr>
        <w:ind w:firstLine="709"/>
        <w:jc w:val="both"/>
        <w:rPr>
          <w:rFonts w:ascii="Times New Roman" w:hAnsi="Times New Roman" w:cs="Times New Roman"/>
          <w:sz w:val="24"/>
          <w:szCs w:val="24"/>
        </w:rPr>
      </w:pPr>
      <w:r>
        <w:rPr>
          <w:rFonts w:ascii="Times New Roman" w:hAnsi="Times New Roman" w:cs="Times New Roman"/>
          <w:sz w:val="24"/>
          <w:szCs w:val="24"/>
        </w:rPr>
        <w:t>5</w:t>
      </w:r>
      <w:r w:rsidR="007A7A39" w:rsidRPr="00EE7A72">
        <w:rPr>
          <w:rFonts w:ascii="Times New Roman" w:hAnsi="Times New Roman" w:cs="Times New Roman"/>
          <w:sz w:val="24"/>
          <w:szCs w:val="24"/>
        </w:rPr>
        <w:t xml:space="preserve">. Šias pareigas einantis valstybės tarnautojas atlieka šias funkcijas: </w:t>
      </w:r>
    </w:p>
    <w:p w:rsidR="007A7A39" w:rsidRPr="00EE7A72" w:rsidRDefault="00EE7A72" w:rsidP="007A7A39">
      <w:pPr>
        <w:ind w:firstLine="709"/>
        <w:jc w:val="both"/>
        <w:rPr>
          <w:rFonts w:ascii="Times New Roman" w:hAnsi="Times New Roman" w:cs="Times New Roman"/>
          <w:sz w:val="24"/>
          <w:szCs w:val="24"/>
        </w:rPr>
      </w:pPr>
      <w:r>
        <w:rPr>
          <w:rFonts w:ascii="Times New Roman" w:hAnsi="Times New Roman" w:cs="Times New Roman"/>
          <w:sz w:val="24"/>
          <w:szCs w:val="24"/>
        </w:rPr>
        <w:t>5</w:t>
      </w:r>
      <w:r w:rsidR="007A7A39" w:rsidRPr="00EE7A72">
        <w:rPr>
          <w:rFonts w:ascii="Times New Roman" w:hAnsi="Times New Roman" w:cs="Times New Roman"/>
          <w:sz w:val="24"/>
          <w:szCs w:val="24"/>
        </w:rPr>
        <w:t xml:space="preserve">.1. Rengia savivaldybės nekilnojamojo kultūros paveldo apskaitos, </w:t>
      </w:r>
      <w:proofErr w:type="spellStart"/>
      <w:r w:rsidR="007A7A39" w:rsidRPr="00EE7A72">
        <w:rPr>
          <w:rFonts w:ascii="Times New Roman" w:hAnsi="Times New Roman" w:cs="Times New Roman"/>
          <w:sz w:val="24"/>
          <w:szCs w:val="24"/>
        </w:rPr>
        <w:t>paveldotvarkos</w:t>
      </w:r>
      <w:proofErr w:type="spellEnd"/>
      <w:r w:rsidR="007A7A39" w:rsidRPr="00EE7A72">
        <w:rPr>
          <w:rFonts w:ascii="Times New Roman" w:hAnsi="Times New Roman" w:cs="Times New Roman"/>
          <w:sz w:val="24"/>
          <w:szCs w:val="24"/>
        </w:rPr>
        <w:t>, švietimo, lavinimo ir kitas paveldosaugos programas ir organizuoja jų vykdymą.</w:t>
      </w:r>
    </w:p>
    <w:p w:rsidR="007A7A39" w:rsidRPr="00EE7A72" w:rsidRDefault="007A7A39" w:rsidP="007A7A39">
      <w:pPr>
        <w:ind w:firstLine="709"/>
        <w:jc w:val="both"/>
        <w:rPr>
          <w:rFonts w:ascii="Times New Roman" w:hAnsi="Times New Roman" w:cs="Times New Roman"/>
          <w:sz w:val="24"/>
          <w:szCs w:val="24"/>
        </w:rPr>
      </w:pPr>
      <w:r w:rsidRPr="00EE7A72">
        <w:rPr>
          <w:rFonts w:ascii="Times New Roman" w:hAnsi="Times New Roman" w:cs="Times New Roman"/>
          <w:sz w:val="24"/>
          <w:szCs w:val="24"/>
        </w:rPr>
        <w:t>5.2. Ruošia rajono savivaldybės tarybos sprendimų, mero potvarkių, administracijos direktoriaus įsakymų projektus nekilnojamųjų kultūros vertybių apskaitos, tvarkymo, priežiūros ir naudojimo klausimais.</w:t>
      </w:r>
    </w:p>
    <w:p w:rsidR="007A7A39" w:rsidRPr="00EE7A72" w:rsidRDefault="007A7A39" w:rsidP="007A7A39">
      <w:pPr>
        <w:ind w:firstLine="709"/>
        <w:jc w:val="both"/>
        <w:rPr>
          <w:rFonts w:ascii="Times New Roman" w:hAnsi="Times New Roman" w:cs="Times New Roman"/>
          <w:sz w:val="24"/>
          <w:szCs w:val="24"/>
        </w:rPr>
      </w:pPr>
      <w:r w:rsidRPr="00EE7A72">
        <w:rPr>
          <w:rFonts w:ascii="Times New Roman" w:hAnsi="Times New Roman" w:cs="Times New Roman"/>
          <w:sz w:val="24"/>
          <w:szCs w:val="24"/>
        </w:rPr>
        <w:t>5.3. Tikrina kultūros paveldo objektų būklę, kaupia informaciją ir teikia ją Kultūros paveldo apsaugos departamentui prie Lietuvos Respublikos Kultūros ministerijos (toliau - Departamentas) kultūros ministro patvirtinta stebėsenos tvarka.</w:t>
      </w:r>
    </w:p>
    <w:p w:rsidR="007A7A39" w:rsidRPr="00EE7A72" w:rsidRDefault="007A7A39" w:rsidP="007A7A39">
      <w:pPr>
        <w:ind w:firstLine="709"/>
        <w:jc w:val="both"/>
        <w:rPr>
          <w:rFonts w:ascii="Times New Roman" w:hAnsi="Times New Roman" w:cs="Times New Roman"/>
          <w:sz w:val="24"/>
          <w:szCs w:val="24"/>
        </w:rPr>
      </w:pPr>
      <w:r w:rsidRPr="00EE7A72">
        <w:rPr>
          <w:rFonts w:ascii="Times New Roman" w:hAnsi="Times New Roman" w:cs="Times New Roman"/>
          <w:sz w:val="24"/>
          <w:szCs w:val="24"/>
        </w:rPr>
        <w:t>5.4. Informuoja Departamentą apie savivaldybės priimtus sprendimus dėl valstybės saugomų objektų ir vietovių.</w:t>
      </w:r>
    </w:p>
    <w:p w:rsidR="007A7A39" w:rsidRPr="00EE7A72" w:rsidRDefault="007A7A39" w:rsidP="007A7A39">
      <w:pPr>
        <w:ind w:firstLine="709"/>
        <w:jc w:val="both"/>
        <w:rPr>
          <w:rFonts w:ascii="Times New Roman" w:hAnsi="Times New Roman" w:cs="Times New Roman"/>
          <w:sz w:val="24"/>
          <w:szCs w:val="24"/>
        </w:rPr>
      </w:pPr>
      <w:r w:rsidRPr="00EE7A72">
        <w:rPr>
          <w:rFonts w:ascii="Times New Roman" w:hAnsi="Times New Roman" w:cs="Times New Roman"/>
          <w:sz w:val="24"/>
          <w:szCs w:val="24"/>
        </w:rPr>
        <w:t>5.5. Tarpininkauja tarp kultūros paveldo valdytojų ir Departamento: priima valdytojų prašymus, perduoda juos Departamentui su savo pasiūlymais ir teikia valdytojams atsakymus.</w:t>
      </w:r>
    </w:p>
    <w:p w:rsidR="007A7A39" w:rsidRPr="00EE7A72" w:rsidRDefault="007A7A39" w:rsidP="007A7A39">
      <w:pPr>
        <w:ind w:firstLine="709"/>
        <w:jc w:val="both"/>
        <w:rPr>
          <w:rFonts w:ascii="Times New Roman" w:hAnsi="Times New Roman" w:cs="Times New Roman"/>
          <w:sz w:val="24"/>
          <w:szCs w:val="24"/>
        </w:rPr>
      </w:pPr>
      <w:r w:rsidRPr="00EE7A72">
        <w:rPr>
          <w:rFonts w:ascii="Times New Roman" w:hAnsi="Times New Roman" w:cs="Times New Roman"/>
          <w:sz w:val="24"/>
          <w:szCs w:val="24"/>
        </w:rPr>
        <w:t>5.6. Apžiūri, fiksuoja ir tiria kilnojamąsias ir nekilnojamąsias kultūros vertybes.</w:t>
      </w:r>
    </w:p>
    <w:p w:rsidR="007A7A39" w:rsidRPr="00EE7A72" w:rsidRDefault="007A7A39" w:rsidP="007A7A39">
      <w:pPr>
        <w:ind w:firstLine="709"/>
        <w:jc w:val="both"/>
        <w:rPr>
          <w:rFonts w:ascii="Times New Roman" w:hAnsi="Times New Roman" w:cs="Times New Roman"/>
          <w:sz w:val="24"/>
          <w:szCs w:val="24"/>
        </w:rPr>
      </w:pPr>
      <w:r w:rsidRPr="00EE7A72">
        <w:rPr>
          <w:rFonts w:ascii="Times New Roman" w:hAnsi="Times New Roman" w:cs="Times New Roman"/>
          <w:sz w:val="24"/>
          <w:szCs w:val="24"/>
        </w:rPr>
        <w:t>5.7. Inicijuoja ir organizuoja kultūros paveldo objektų skelbimą savivaldybės saugomais, teikia jų duomenis Kultūros vertybių registrui.</w:t>
      </w:r>
    </w:p>
    <w:p w:rsidR="007A7A39" w:rsidRPr="00EE7A72" w:rsidRDefault="007A7A39" w:rsidP="007A7A39">
      <w:pPr>
        <w:ind w:firstLine="709"/>
        <w:jc w:val="both"/>
        <w:rPr>
          <w:rFonts w:ascii="Times New Roman" w:hAnsi="Times New Roman" w:cs="Times New Roman"/>
          <w:sz w:val="24"/>
          <w:szCs w:val="24"/>
        </w:rPr>
      </w:pPr>
      <w:r w:rsidRPr="00EE7A72">
        <w:rPr>
          <w:rFonts w:ascii="Times New Roman" w:hAnsi="Times New Roman" w:cs="Times New Roman"/>
          <w:sz w:val="24"/>
          <w:szCs w:val="24"/>
        </w:rPr>
        <w:t xml:space="preserve">5.8. Rengia nekilnojamojo turto apsaugą reglamentuojančius teisės aktų projektus. </w:t>
      </w:r>
    </w:p>
    <w:p w:rsidR="007A7A39" w:rsidRPr="00EE7A72" w:rsidRDefault="007A7A39" w:rsidP="007A7A39">
      <w:pPr>
        <w:ind w:firstLine="709"/>
        <w:jc w:val="both"/>
        <w:rPr>
          <w:rFonts w:ascii="Times New Roman" w:hAnsi="Times New Roman" w:cs="Times New Roman"/>
          <w:sz w:val="24"/>
          <w:szCs w:val="24"/>
        </w:rPr>
      </w:pPr>
      <w:r w:rsidRPr="00EE7A72">
        <w:rPr>
          <w:rFonts w:ascii="Times New Roman" w:hAnsi="Times New Roman" w:cs="Times New Roman"/>
          <w:sz w:val="24"/>
          <w:szCs w:val="24"/>
        </w:rPr>
        <w:t>5.9. Teikia Nekilnojamojo turto registro tvarkytojui įregistruoti nekilnojamus daiktus, kurie yra kultūros paveldo objektai, tokių objektų sudedamąsias dalis ar teritorijas, su nekilnojamojo kultūros paveldo apsauga susijusius juridinius faktus.</w:t>
      </w:r>
    </w:p>
    <w:p w:rsidR="007A7A39" w:rsidRPr="00EE7A72" w:rsidRDefault="007A7A39" w:rsidP="007A7A39">
      <w:pPr>
        <w:ind w:firstLine="709"/>
        <w:jc w:val="both"/>
        <w:rPr>
          <w:rFonts w:ascii="Times New Roman" w:hAnsi="Times New Roman" w:cs="Times New Roman"/>
          <w:sz w:val="24"/>
          <w:szCs w:val="24"/>
        </w:rPr>
      </w:pPr>
      <w:r w:rsidRPr="00EE7A72">
        <w:rPr>
          <w:rFonts w:ascii="Times New Roman" w:hAnsi="Times New Roman" w:cs="Times New Roman"/>
          <w:sz w:val="24"/>
          <w:szCs w:val="24"/>
        </w:rPr>
        <w:t xml:space="preserve">5.10. Teikia Nekilnojamojo turto kadastro tvarkytojui įrašyti arba pakeisti kultūros paveldo objektų, kaip daiktinės teisės objektų, įteisinimo ir apribojimų naudotis nekilnojamuoju turtu duomenis. </w:t>
      </w:r>
    </w:p>
    <w:p w:rsidR="007A7A39" w:rsidRPr="00EE7A72" w:rsidRDefault="007A7A39" w:rsidP="007A7A39">
      <w:pPr>
        <w:ind w:firstLine="709"/>
        <w:jc w:val="both"/>
        <w:rPr>
          <w:rFonts w:ascii="Times New Roman" w:hAnsi="Times New Roman" w:cs="Times New Roman"/>
          <w:sz w:val="24"/>
          <w:szCs w:val="24"/>
        </w:rPr>
      </w:pPr>
      <w:r w:rsidRPr="00EE7A72">
        <w:rPr>
          <w:rFonts w:ascii="Times New Roman" w:hAnsi="Times New Roman" w:cs="Times New Roman"/>
          <w:sz w:val="24"/>
          <w:szCs w:val="24"/>
        </w:rPr>
        <w:t>5.11. Teikia kultūros vertybių valdytojams Nekilnojamųjų kultūros vertybių apsaugos įstatymo nuostatomis pagrįstus privalomus reikalavimus.</w:t>
      </w:r>
    </w:p>
    <w:p w:rsidR="007A7A39" w:rsidRPr="00EE7A72" w:rsidRDefault="007A7A39" w:rsidP="007A7A39">
      <w:pPr>
        <w:ind w:firstLine="709"/>
        <w:jc w:val="both"/>
        <w:rPr>
          <w:rFonts w:ascii="Times New Roman" w:hAnsi="Times New Roman" w:cs="Times New Roman"/>
          <w:sz w:val="24"/>
          <w:szCs w:val="24"/>
        </w:rPr>
      </w:pPr>
      <w:r w:rsidRPr="00EE7A72">
        <w:rPr>
          <w:rFonts w:ascii="Times New Roman" w:hAnsi="Times New Roman" w:cs="Times New Roman"/>
          <w:sz w:val="24"/>
          <w:szCs w:val="24"/>
        </w:rPr>
        <w:t>5.12. Sudaro ir išduoda savivaldybės saugomų kultūros paveldo objektų apsaugos reglamentus.</w:t>
      </w:r>
    </w:p>
    <w:p w:rsidR="007A7A39" w:rsidRPr="00EE7A72" w:rsidRDefault="007A7A39" w:rsidP="007A7A39">
      <w:pPr>
        <w:ind w:firstLine="709"/>
        <w:jc w:val="both"/>
        <w:rPr>
          <w:rFonts w:ascii="Times New Roman" w:hAnsi="Times New Roman" w:cs="Times New Roman"/>
          <w:sz w:val="24"/>
          <w:szCs w:val="24"/>
        </w:rPr>
      </w:pPr>
      <w:r w:rsidRPr="00EE7A72">
        <w:rPr>
          <w:rFonts w:ascii="Times New Roman" w:hAnsi="Times New Roman" w:cs="Times New Roman"/>
          <w:sz w:val="24"/>
          <w:szCs w:val="24"/>
        </w:rPr>
        <w:t>5.13.  Administruoja savivaldybės saugomų kultūros paveldo objektų tvarkymą.</w:t>
      </w:r>
    </w:p>
    <w:p w:rsidR="007A7A39" w:rsidRPr="00EE7A72" w:rsidRDefault="007A7A39" w:rsidP="007A7A39">
      <w:pPr>
        <w:ind w:firstLine="709"/>
        <w:jc w:val="both"/>
        <w:rPr>
          <w:rFonts w:ascii="Times New Roman" w:hAnsi="Times New Roman" w:cs="Times New Roman"/>
          <w:sz w:val="24"/>
          <w:szCs w:val="24"/>
        </w:rPr>
      </w:pPr>
      <w:r w:rsidRPr="00EE7A72">
        <w:rPr>
          <w:rFonts w:ascii="Times New Roman" w:hAnsi="Times New Roman" w:cs="Times New Roman"/>
          <w:sz w:val="24"/>
          <w:szCs w:val="24"/>
        </w:rPr>
        <w:t>5.14. Teikia išvadas, ar valdytojų, ketinančių vykdyti kultūros paveldo objektų tvarkymą, parengti projektiniai siūlymai atitinka paveldosaugos reikalavimus;</w:t>
      </w:r>
    </w:p>
    <w:p w:rsidR="007A7A39" w:rsidRPr="00EE7A72" w:rsidRDefault="007A7A39" w:rsidP="007A7A39">
      <w:pPr>
        <w:ind w:firstLine="709"/>
        <w:jc w:val="both"/>
        <w:rPr>
          <w:rFonts w:ascii="Times New Roman" w:hAnsi="Times New Roman" w:cs="Times New Roman"/>
          <w:sz w:val="24"/>
          <w:szCs w:val="24"/>
        </w:rPr>
      </w:pPr>
      <w:r w:rsidRPr="00EE7A72">
        <w:rPr>
          <w:rFonts w:ascii="Times New Roman" w:hAnsi="Times New Roman" w:cs="Times New Roman"/>
          <w:sz w:val="24"/>
          <w:szCs w:val="24"/>
        </w:rPr>
        <w:t>5.15. Bendradarbiauja su kitų savivaldybių paveldosaugos padaliniais nekilnojamųjų kultūros vertybių apsaugos srityje.</w:t>
      </w:r>
    </w:p>
    <w:p w:rsidR="007A7A39" w:rsidRPr="00EE7A72" w:rsidRDefault="007A7A39" w:rsidP="007A7A39">
      <w:pPr>
        <w:ind w:firstLine="709"/>
        <w:jc w:val="both"/>
        <w:rPr>
          <w:rFonts w:ascii="Times New Roman" w:hAnsi="Times New Roman" w:cs="Times New Roman"/>
          <w:sz w:val="24"/>
          <w:szCs w:val="24"/>
        </w:rPr>
      </w:pPr>
      <w:r w:rsidRPr="00EE7A72">
        <w:rPr>
          <w:rFonts w:ascii="Times New Roman" w:hAnsi="Times New Roman" w:cs="Times New Roman"/>
          <w:sz w:val="24"/>
          <w:szCs w:val="24"/>
        </w:rPr>
        <w:t>5.16. Rengia gerosios patirties susitikimus su kitų savivaldybių paveldosaugos specialistais.</w:t>
      </w:r>
    </w:p>
    <w:p w:rsidR="007A7A39" w:rsidRPr="00EE7A72" w:rsidRDefault="007A7A39" w:rsidP="007A7A39">
      <w:pPr>
        <w:ind w:firstLine="709"/>
        <w:jc w:val="both"/>
        <w:rPr>
          <w:rFonts w:ascii="Times New Roman" w:hAnsi="Times New Roman" w:cs="Times New Roman"/>
          <w:sz w:val="24"/>
          <w:szCs w:val="24"/>
        </w:rPr>
      </w:pPr>
      <w:r w:rsidRPr="00EE7A72">
        <w:rPr>
          <w:rFonts w:ascii="Times New Roman" w:hAnsi="Times New Roman" w:cs="Times New Roman"/>
          <w:sz w:val="24"/>
          <w:szCs w:val="24"/>
        </w:rPr>
        <w:t>5.17. Teikia kitiems savivaldybės padaliniams, įmonėms, įstaigoms, organizacijoms, kitiems juridiniams ir fiziniams asmenims siūlymus, metodinę ir dalykinę pagalbą nekilnojamojo kultūros paveldo išaiškinimo, saugojimo, pažinimo sklaidos ir atgaivinimo klausimais.</w:t>
      </w:r>
    </w:p>
    <w:p w:rsidR="007A7A39" w:rsidRPr="00EE7A72" w:rsidRDefault="007A7A39" w:rsidP="007A7A39">
      <w:pPr>
        <w:ind w:firstLine="709"/>
        <w:jc w:val="both"/>
        <w:rPr>
          <w:rFonts w:ascii="Times New Roman" w:hAnsi="Times New Roman" w:cs="Times New Roman"/>
          <w:sz w:val="24"/>
          <w:szCs w:val="24"/>
        </w:rPr>
      </w:pPr>
      <w:r w:rsidRPr="00EE7A72">
        <w:rPr>
          <w:rFonts w:ascii="Times New Roman" w:hAnsi="Times New Roman" w:cs="Times New Roman"/>
          <w:sz w:val="24"/>
          <w:szCs w:val="24"/>
        </w:rPr>
        <w:t>5.18. Rengia ir teikia pasiūlymus Lietuvos Respublikos Kultūros ministerijos Kultūros paveldo apsaugos departamentui dėl kultūros vertybių apsaugos ir kasmetinių tvarkymo darbų programų.</w:t>
      </w:r>
    </w:p>
    <w:p w:rsidR="007A7A39" w:rsidRPr="00EE7A72" w:rsidRDefault="007A7A39" w:rsidP="007A7A39">
      <w:pPr>
        <w:ind w:firstLine="709"/>
        <w:jc w:val="both"/>
        <w:rPr>
          <w:rFonts w:ascii="Times New Roman" w:hAnsi="Times New Roman" w:cs="Times New Roman"/>
          <w:sz w:val="24"/>
          <w:szCs w:val="24"/>
        </w:rPr>
      </w:pPr>
      <w:r w:rsidRPr="00EE7A72">
        <w:rPr>
          <w:rFonts w:ascii="Times New Roman" w:hAnsi="Times New Roman" w:cs="Times New Roman"/>
          <w:sz w:val="24"/>
          <w:szCs w:val="24"/>
        </w:rPr>
        <w:t>5.19. Gauna iš valstybės ir savivaldybių institucijų, valdytojų, kitų fizinių ir juridinių asmenų informaciją apie kultūros paveldo objektus.</w:t>
      </w:r>
    </w:p>
    <w:p w:rsidR="007A7A39" w:rsidRPr="00EE7A72" w:rsidRDefault="007A7A39" w:rsidP="007A7A39">
      <w:pPr>
        <w:ind w:firstLine="709"/>
        <w:jc w:val="both"/>
        <w:rPr>
          <w:rFonts w:ascii="Times New Roman" w:hAnsi="Times New Roman" w:cs="Times New Roman"/>
          <w:sz w:val="24"/>
          <w:szCs w:val="24"/>
        </w:rPr>
      </w:pPr>
      <w:r w:rsidRPr="00EE7A72">
        <w:rPr>
          <w:rFonts w:ascii="Times New Roman" w:hAnsi="Times New Roman" w:cs="Times New Roman"/>
          <w:sz w:val="24"/>
          <w:szCs w:val="24"/>
        </w:rPr>
        <w:t>5.20. Dalyvauja savivaldybės administracijos Želdynų komisijos darbe, teikia išvadas ir siūlymus, kai želdynai yra  kultūros paveldo objektų teritorijose ar apsaugos zonose.</w:t>
      </w:r>
    </w:p>
    <w:p w:rsidR="007A7A39" w:rsidRPr="00EE7A72" w:rsidRDefault="007A7A39" w:rsidP="007A7A39">
      <w:pPr>
        <w:ind w:firstLine="709"/>
        <w:jc w:val="both"/>
        <w:rPr>
          <w:rFonts w:ascii="Times New Roman" w:hAnsi="Times New Roman" w:cs="Times New Roman"/>
          <w:sz w:val="24"/>
          <w:szCs w:val="24"/>
        </w:rPr>
      </w:pPr>
      <w:r w:rsidRPr="00EE7A72">
        <w:rPr>
          <w:rFonts w:ascii="Times New Roman" w:hAnsi="Times New Roman" w:cs="Times New Roman"/>
          <w:sz w:val="24"/>
          <w:szCs w:val="24"/>
        </w:rPr>
        <w:t>5.21. Dalyvauja kitų sudaromų komisijų darbe.</w:t>
      </w:r>
    </w:p>
    <w:p w:rsidR="007A7A39" w:rsidRPr="00EE7A72" w:rsidRDefault="007A7A39" w:rsidP="007A7A39">
      <w:pPr>
        <w:ind w:firstLine="709"/>
        <w:jc w:val="both"/>
        <w:rPr>
          <w:rFonts w:ascii="Times New Roman" w:hAnsi="Times New Roman" w:cs="Times New Roman"/>
          <w:sz w:val="24"/>
          <w:szCs w:val="24"/>
        </w:rPr>
      </w:pPr>
      <w:r w:rsidRPr="00EE7A72">
        <w:rPr>
          <w:rFonts w:ascii="Times New Roman" w:hAnsi="Times New Roman" w:cs="Times New Roman"/>
          <w:sz w:val="24"/>
          <w:szCs w:val="24"/>
        </w:rPr>
        <w:t>5.22. Derina Kadastro vietovių žemės reformos žemėtvarkos projektus.</w:t>
      </w:r>
    </w:p>
    <w:p w:rsidR="007A7A39" w:rsidRPr="00EE7A72" w:rsidRDefault="007A7A39" w:rsidP="007A7A39">
      <w:pPr>
        <w:ind w:firstLine="709"/>
        <w:jc w:val="both"/>
        <w:rPr>
          <w:rFonts w:ascii="Times New Roman" w:hAnsi="Times New Roman" w:cs="Times New Roman"/>
          <w:sz w:val="24"/>
          <w:szCs w:val="24"/>
        </w:rPr>
      </w:pPr>
      <w:r w:rsidRPr="00EE7A72">
        <w:rPr>
          <w:rFonts w:ascii="Times New Roman" w:hAnsi="Times New Roman" w:cs="Times New Roman"/>
          <w:sz w:val="24"/>
          <w:szCs w:val="24"/>
        </w:rPr>
        <w:t>5.23 Vykdo kitus nenuolatinio pobūdžio skyriaus vedėjo pavedimus, kad būtų pasiekti savivaldybės strateginiai tikslai.</w:t>
      </w:r>
    </w:p>
    <w:p w:rsidR="007A7A39" w:rsidRPr="00E0569F" w:rsidRDefault="007A7A39" w:rsidP="007A7A39">
      <w:pPr>
        <w:rPr>
          <w:szCs w:val="24"/>
        </w:rPr>
      </w:pPr>
    </w:p>
    <w:p w:rsidR="00EE7A72" w:rsidRDefault="00EE7A72" w:rsidP="007A7A39">
      <w:pPr>
        <w:ind w:firstLine="0"/>
        <w:jc w:val="center"/>
        <w:rPr>
          <w:rFonts w:ascii="Times New Roman" w:hAnsi="Times New Roman" w:cs="Times New Roman"/>
          <w:b/>
          <w:sz w:val="24"/>
          <w:szCs w:val="24"/>
        </w:rPr>
      </w:pPr>
    </w:p>
    <w:p w:rsidR="00EE7A72" w:rsidRDefault="00EE7A72" w:rsidP="007A7A39">
      <w:pPr>
        <w:ind w:firstLine="0"/>
        <w:jc w:val="center"/>
        <w:rPr>
          <w:rFonts w:ascii="Times New Roman" w:hAnsi="Times New Roman" w:cs="Times New Roman"/>
          <w:b/>
          <w:sz w:val="24"/>
          <w:szCs w:val="24"/>
        </w:rPr>
      </w:pPr>
    </w:p>
    <w:p w:rsidR="007A7A39" w:rsidRPr="00EE7A72" w:rsidRDefault="007A7A39" w:rsidP="007A7A39">
      <w:pPr>
        <w:ind w:firstLine="0"/>
        <w:jc w:val="center"/>
        <w:rPr>
          <w:rFonts w:ascii="Times New Roman" w:hAnsi="Times New Roman" w:cs="Times New Roman"/>
          <w:b/>
          <w:sz w:val="24"/>
          <w:szCs w:val="24"/>
        </w:rPr>
      </w:pPr>
      <w:r w:rsidRPr="00EE7A72">
        <w:rPr>
          <w:rFonts w:ascii="Times New Roman" w:hAnsi="Times New Roman" w:cs="Times New Roman"/>
          <w:b/>
          <w:sz w:val="24"/>
          <w:szCs w:val="24"/>
        </w:rPr>
        <w:lastRenderedPageBreak/>
        <w:t xml:space="preserve">VI SKYRIUS </w:t>
      </w:r>
    </w:p>
    <w:p w:rsidR="007A7A39" w:rsidRPr="00EE7A72" w:rsidRDefault="007A7A39" w:rsidP="007A7A39">
      <w:pPr>
        <w:ind w:firstLine="0"/>
        <w:jc w:val="center"/>
        <w:rPr>
          <w:rFonts w:ascii="Times New Roman" w:hAnsi="Times New Roman" w:cs="Times New Roman"/>
          <w:b/>
          <w:sz w:val="24"/>
          <w:szCs w:val="24"/>
        </w:rPr>
      </w:pPr>
      <w:r w:rsidRPr="00EE7A72">
        <w:rPr>
          <w:rFonts w:ascii="Times New Roman" w:hAnsi="Times New Roman" w:cs="Times New Roman"/>
          <w:b/>
          <w:sz w:val="24"/>
          <w:szCs w:val="24"/>
        </w:rPr>
        <w:t>ŠIAS PAREIGAS EINANČIO VALSTYBĖS TARNAUTOJO PAVALDUMAS</w:t>
      </w:r>
    </w:p>
    <w:p w:rsidR="007A7A39" w:rsidRDefault="007A7A39" w:rsidP="007A7A39">
      <w:pPr>
        <w:rPr>
          <w:szCs w:val="24"/>
        </w:rPr>
      </w:pPr>
    </w:p>
    <w:p w:rsidR="00EE7A72" w:rsidRPr="00E0569F" w:rsidRDefault="00EE7A72" w:rsidP="007A7A39">
      <w:pPr>
        <w:rPr>
          <w:szCs w:val="24"/>
        </w:rPr>
      </w:pPr>
    </w:p>
    <w:p w:rsidR="007A7A39" w:rsidRPr="00EE7A72" w:rsidRDefault="007A7A39" w:rsidP="007A7A39">
      <w:pPr>
        <w:ind w:firstLine="709"/>
        <w:jc w:val="both"/>
        <w:rPr>
          <w:rFonts w:ascii="Times New Roman" w:hAnsi="Times New Roman" w:cs="Times New Roman"/>
          <w:sz w:val="24"/>
          <w:szCs w:val="24"/>
        </w:rPr>
      </w:pPr>
      <w:r w:rsidRPr="00EE7A72">
        <w:rPr>
          <w:rFonts w:ascii="Times New Roman" w:hAnsi="Times New Roman" w:cs="Times New Roman"/>
          <w:sz w:val="24"/>
          <w:szCs w:val="24"/>
        </w:rPr>
        <w:t>6. Šias pareigas einantis valstybės tarnautojas tiesiogiai pavaldus  skyriaus vedėjui.</w:t>
      </w:r>
    </w:p>
    <w:p w:rsidR="007A7A39" w:rsidRDefault="007A7A39" w:rsidP="007A7A39">
      <w:pPr>
        <w:rPr>
          <w:szCs w:val="24"/>
        </w:rPr>
      </w:pPr>
    </w:p>
    <w:p w:rsidR="00EE7A72" w:rsidRDefault="00EE7A72" w:rsidP="007A7A39">
      <w:pPr>
        <w:rPr>
          <w:szCs w:val="24"/>
        </w:rPr>
      </w:pPr>
    </w:p>
    <w:p w:rsidR="007A7A39" w:rsidRPr="00E0569F" w:rsidRDefault="007A7A39" w:rsidP="007A7A39">
      <w:pPr>
        <w:rPr>
          <w:szCs w:val="24"/>
        </w:rPr>
      </w:pPr>
    </w:p>
    <w:p w:rsidR="00EE7A72" w:rsidRPr="00EE7A72" w:rsidRDefault="00EE7A72" w:rsidP="00EE7A72">
      <w:pPr>
        <w:ind w:firstLine="0"/>
        <w:rPr>
          <w:rFonts w:ascii="Times New Roman" w:hAnsi="Times New Roman"/>
          <w:sz w:val="24"/>
          <w:szCs w:val="24"/>
        </w:rPr>
      </w:pPr>
      <w:r w:rsidRPr="00EE7A72">
        <w:rPr>
          <w:rFonts w:ascii="Times New Roman" w:hAnsi="Times New Roman"/>
          <w:sz w:val="24"/>
          <w:szCs w:val="24"/>
        </w:rPr>
        <w:t xml:space="preserve">Susipažinau </w:t>
      </w:r>
    </w:p>
    <w:p w:rsidR="00EE7A72" w:rsidRPr="00EE7A72" w:rsidRDefault="00EE7A72" w:rsidP="00EE7A72">
      <w:pPr>
        <w:rPr>
          <w:rFonts w:ascii="Times New Roman" w:hAnsi="Times New Roman"/>
          <w:sz w:val="24"/>
          <w:szCs w:val="24"/>
        </w:rPr>
      </w:pPr>
      <w:r w:rsidRPr="00EE7A72">
        <w:rPr>
          <w:rFonts w:ascii="Times New Roman" w:hAnsi="Times New Roman"/>
          <w:sz w:val="24"/>
          <w:szCs w:val="24"/>
        </w:rPr>
        <w:t xml:space="preserve"> </w:t>
      </w:r>
    </w:p>
    <w:p w:rsidR="00EE7A72" w:rsidRPr="00EE7A72" w:rsidRDefault="00EE7A72" w:rsidP="00EE7A72">
      <w:pPr>
        <w:tabs>
          <w:tab w:val="left" w:pos="6237"/>
          <w:tab w:val="right" w:pos="8306"/>
        </w:tabs>
        <w:rPr>
          <w:rFonts w:ascii="Times New Roman" w:hAnsi="Times New Roman"/>
          <w:sz w:val="24"/>
          <w:szCs w:val="24"/>
        </w:rPr>
      </w:pPr>
    </w:p>
    <w:p w:rsidR="00EE7A72" w:rsidRPr="00EE7A72" w:rsidRDefault="00EE7A72" w:rsidP="00EE7A72">
      <w:pPr>
        <w:ind w:firstLine="0"/>
      </w:pPr>
      <w:r w:rsidRPr="00EE7A72">
        <w:rPr>
          <w:rFonts w:ascii="Times New Roman" w:hAnsi="Times New Roman"/>
          <w:color w:val="000000"/>
          <w:sz w:val="24"/>
          <w:szCs w:val="24"/>
        </w:rPr>
        <w:t>________________</w:t>
      </w:r>
    </w:p>
    <w:p w:rsidR="00EE7A72" w:rsidRPr="00EE7A72" w:rsidRDefault="00EE7A72" w:rsidP="00EE7A72">
      <w:pPr>
        <w:ind w:firstLine="0"/>
        <w:jc w:val="both"/>
        <w:rPr>
          <w:rFonts w:ascii="Times New Roman" w:hAnsi="Times New Roman"/>
          <w:color w:val="000000"/>
          <w:sz w:val="24"/>
          <w:szCs w:val="24"/>
        </w:rPr>
      </w:pPr>
      <w:r w:rsidRPr="00EE7A72">
        <w:rPr>
          <w:rFonts w:ascii="Times New Roman" w:hAnsi="Times New Roman"/>
          <w:color w:val="000000"/>
          <w:sz w:val="24"/>
          <w:szCs w:val="24"/>
        </w:rPr>
        <w:t xml:space="preserve">    (parašas)                                                   </w:t>
      </w:r>
    </w:p>
    <w:p w:rsidR="00EE7A72" w:rsidRPr="00EE7A72" w:rsidRDefault="00EE7A72" w:rsidP="00EE7A72">
      <w:pPr>
        <w:jc w:val="both"/>
        <w:rPr>
          <w:rFonts w:ascii="Times New Roman" w:hAnsi="Times New Roman"/>
          <w:color w:val="000000"/>
          <w:sz w:val="24"/>
          <w:szCs w:val="24"/>
        </w:rPr>
      </w:pPr>
    </w:p>
    <w:p w:rsidR="00EE7A72" w:rsidRPr="00EE7A72" w:rsidRDefault="00EE7A72" w:rsidP="00EE7A72">
      <w:pPr>
        <w:ind w:firstLine="0"/>
      </w:pPr>
      <w:r w:rsidRPr="00EE7A72">
        <w:rPr>
          <w:rFonts w:ascii="Times New Roman" w:hAnsi="Times New Roman"/>
          <w:color w:val="000000"/>
          <w:sz w:val="24"/>
          <w:szCs w:val="24"/>
        </w:rPr>
        <w:t>_____________________________</w:t>
      </w:r>
    </w:p>
    <w:p w:rsidR="00EE7A72" w:rsidRPr="00EE7A72" w:rsidRDefault="00EE7A72" w:rsidP="00EE7A72">
      <w:pPr>
        <w:ind w:firstLine="0"/>
        <w:jc w:val="both"/>
        <w:rPr>
          <w:rFonts w:ascii="Times New Roman" w:hAnsi="Times New Roman"/>
          <w:color w:val="000000"/>
          <w:sz w:val="24"/>
          <w:szCs w:val="24"/>
        </w:rPr>
      </w:pPr>
      <w:r w:rsidRPr="00EE7A72">
        <w:rPr>
          <w:rFonts w:ascii="Times New Roman" w:hAnsi="Times New Roman"/>
          <w:color w:val="000000"/>
          <w:sz w:val="24"/>
          <w:szCs w:val="24"/>
        </w:rPr>
        <w:t xml:space="preserve">            (vardas, pavardė)  </w:t>
      </w:r>
    </w:p>
    <w:p w:rsidR="00EE7A72" w:rsidRPr="00EE7A72" w:rsidRDefault="00EE7A72" w:rsidP="00EE7A72">
      <w:pPr>
        <w:jc w:val="both"/>
        <w:rPr>
          <w:rFonts w:ascii="Times New Roman" w:hAnsi="Times New Roman"/>
          <w:color w:val="000000"/>
          <w:sz w:val="24"/>
          <w:szCs w:val="24"/>
        </w:rPr>
      </w:pPr>
    </w:p>
    <w:p w:rsidR="00EE7A72" w:rsidRPr="00EE7A72" w:rsidRDefault="00EE7A72" w:rsidP="00EE7A72">
      <w:pPr>
        <w:ind w:firstLine="0"/>
      </w:pPr>
      <w:r w:rsidRPr="00EE7A72">
        <w:rPr>
          <w:rFonts w:ascii="Times New Roman" w:hAnsi="Times New Roman"/>
          <w:color w:val="000000"/>
          <w:sz w:val="24"/>
          <w:szCs w:val="24"/>
        </w:rPr>
        <w:t>_______________</w:t>
      </w:r>
    </w:p>
    <w:p w:rsidR="00EE7A72" w:rsidRPr="00EE7A72" w:rsidRDefault="00EE7A72" w:rsidP="00EE7A72">
      <w:pPr>
        <w:ind w:firstLine="0"/>
        <w:jc w:val="both"/>
        <w:rPr>
          <w:rFonts w:ascii="Times New Roman" w:hAnsi="Times New Roman"/>
          <w:color w:val="000000"/>
          <w:sz w:val="24"/>
          <w:szCs w:val="24"/>
        </w:rPr>
      </w:pPr>
      <w:r w:rsidRPr="00EE7A72">
        <w:rPr>
          <w:rFonts w:ascii="Times New Roman" w:hAnsi="Times New Roman"/>
          <w:color w:val="000000"/>
          <w:sz w:val="24"/>
          <w:szCs w:val="24"/>
        </w:rPr>
        <w:t xml:space="preserve">           (data)</w:t>
      </w:r>
    </w:p>
    <w:p w:rsidR="00EE7A72" w:rsidRPr="00EE7A72" w:rsidRDefault="00EE7A72" w:rsidP="00EE7A72">
      <w:pPr>
        <w:rPr>
          <w:rFonts w:ascii="Times New Roman" w:hAnsi="Times New Roman"/>
          <w:sz w:val="24"/>
          <w:szCs w:val="24"/>
        </w:rPr>
      </w:pPr>
    </w:p>
    <w:p w:rsidR="007A7A39" w:rsidRPr="00E0569F" w:rsidRDefault="007A7A39" w:rsidP="007A7A39">
      <w:pPr>
        <w:tabs>
          <w:tab w:val="left" w:pos="6237"/>
          <w:tab w:val="right" w:pos="8306"/>
        </w:tabs>
        <w:rPr>
          <w:szCs w:val="24"/>
        </w:rPr>
      </w:pPr>
    </w:p>
    <w:sectPr w:rsidR="007A7A39" w:rsidRPr="00E0569F" w:rsidSect="00E0569F">
      <w:headerReference w:type="even" r:id="rId6"/>
      <w:pgSz w:w="11907" w:h="16839" w:code="9"/>
      <w:pgMar w:top="1134" w:right="567" w:bottom="1134" w:left="1701" w:header="567" w:footer="567"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4D0B" w:rsidRDefault="001C4D0B">
      <w:r>
        <w:separator/>
      </w:r>
    </w:p>
  </w:endnote>
  <w:endnote w:type="continuationSeparator" w:id="0">
    <w:p w:rsidR="001C4D0B" w:rsidRDefault="001C4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4D0B" w:rsidRDefault="001C4D0B">
      <w:r>
        <w:separator/>
      </w:r>
    </w:p>
  </w:footnote>
  <w:footnote w:type="continuationSeparator" w:id="0">
    <w:p w:rsidR="001C4D0B" w:rsidRDefault="001C4D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569F" w:rsidRDefault="007A7A39" w:rsidP="00AE0B9E">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E0569F" w:rsidRPr="00E0569F" w:rsidRDefault="001C4D0B" w:rsidP="00E0569F">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A39"/>
    <w:rsid w:val="00030A2E"/>
    <w:rsid w:val="001C4D0B"/>
    <w:rsid w:val="007A7A39"/>
    <w:rsid w:val="00827DB0"/>
    <w:rsid w:val="00D02F35"/>
    <w:rsid w:val="00EB1E0B"/>
    <w:rsid w:val="00EE7A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0438"/>
  <w15:docId w15:val="{DB733BF9-5E0B-46A5-A4B5-AAA5DA8EF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7A7A39"/>
    <w:pPr>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7A7A39"/>
    <w:pPr>
      <w:tabs>
        <w:tab w:val="center" w:pos="4819"/>
        <w:tab w:val="right" w:pos="9638"/>
      </w:tabs>
    </w:pPr>
  </w:style>
  <w:style w:type="character" w:customStyle="1" w:styleId="AntratsDiagrama">
    <w:name w:val="Antraštės Diagrama"/>
    <w:basedOn w:val="Numatytasispastraiposriftas"/>
    <w:link w:val="Antrats"/>
    <w:rsid w:val="007A7A39"/>
    <w:rPr>
      <w:rFonts w:ascii="Arial" w:eastAsia="Times New Roman" w:hAnsi="Arial" w:cs="Arial"/>
      <w:sz w:val="20"/>
      <w:szCs w:val="20"/>
      <w:lang w:eastAsia="lt-LT"/>
    </w:rPr>
  </w:style>
  <w:style w:type="character" w:styleId="Puslapionumeris">
    <w:name w:val="page number"/>
    <w:basedOn w:val="Numatytasispastraiposriftas"/>
    <w:rsid w:val="007A7A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3766</Words>
  <Characters>2147</Characters>
  <Application>Microsoft Office Word</Application>
  <DocSecurity>0</DocSecurity>
  <Lines>17</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Edita Jakutienė</dc:creator>
  <cp:lastModifiedBy>Valda Koženiauskienė</cp:lastModifiedBy>
  <cp:revision>2</cp:revision>
  <dcterms:created xsi:type="dcterms:W3CDTF">2018-12-31T07:21:00Z</dcterms:created>
  <dcterms:modified xsi:type="dcterms:W3CDTF">2018-12-31T07:21:00Z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bbisDVSAttachmentId">
    <vt:lpwstr>c1d6b57e-8a0d-4cd7-9967-64d032864e85</vt:lpwstr>
  </property>
</Properties>
</file>